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8B1D5F" w14:textId="0E2F25B6" w:rsidR="00ED217F" w:rsidRPr="00715DCB" w:rsidRDefault="00452A31" w:rsidP="005E0660">
      <w:pPr>
        <w:rPr>
          <w:rFonts w:ascii="Calibri" w:hAnsi="Calibri" w:cs="Calibri"/>
          <w:b/>
          <w:sz w:val="28"/>
          <w:szCs w:val="28"/>
        </w:rPr>
      </w:pPr>
      <w:r>
        <w:rPr>
          <w:rFonts w:ascii="Calibri" w:hAnsi="Calibri" w:cs="Calibri"/>
          <w:b/>
          <w:sz w:val="28"/>
          <w:szCs w:val="28"/>
        </w:rPr>
        <w:t>Contra Costa College</w:t>
      </w:r>
    </w:p>
    <w:p w14:paraId="79F29143" w14:textId="1F9EBD07" w:rsidR="00ED217F" w:rsidRPr="00715DCB" w:rsidRDefault="00F90E7F" w:rsidP="005E0660">
      <w:pPr>
        <w:rPr>
          <w:rFonts w:ascii="Calibri" w:hAnsi="Calibri" w:cs="Calibri"/>
          <w:b/>
        </w:rPr>
      </w:pPr>
      <w:r w:rsidRPr="00715DCB">
        <w:rPr>
          <w:rFonts w:ascii="Calibri" w:hAnsi="Calibri" w:cs="Calibri"/>
          <w:b/>
        </w:rPr>
        <w:t xml:space="preserve">Reassigned Time </w:t>
      </w:r>
      <w:r w:rsidR="005E0660" w:rsidRPr="00715DCB">
        <w:rPr>
          <w:rFonts w:ascii="Calibri" w:hAnsi="Calibri" w:cs="Calibri"/>
          <w:b/>
        </w:rPr>
        <w:t xml:space="preserve">Job Description </w:t>
      </w:r>
    </w:p>
    <w:p w14:paraId="69BBA9AE" w14:textId="77777777" w:rsidR="005E0660" w:rsidRDefault="005E0660" w:rsidP="005E0660">
      <w:pPr>
        <w:rPr>
          <w:rFonts w:ascii="Calibri" w:hAnsi="Calibri" w:cs="Calibri"/>
          <w:b/>
        </w:rPr>
      </w:pPr>
    </w:p>
    <w:p w14:paraId="059B068D" w14:textId="0D991F53" w:rsidR="00E460C6" w:rsidRDefault="00715DCB" w:rsidP="00715DCB">
      <w:pPr>
        <w:rPr>
          <w:rFonts w:ascii="Calibri" w:hAnsi="Calibri" w:cs="Calibri"/>
          <w:b/>
        </w:rPr>
      </w:pPr>
      <w:r w:rsidRPr="00715DCB">
        <w:rPr>
          <w:rFonts w:ascii="Calibri" w:hAnsi="Calibri" w:cs="Calibri"/>
          <w:b/>
        </w:rPr>
        <w:t xml:space="preserve">Term: </w:t>
      </w:r>
      <w:r w:rsidR="00D70747">
        <w:rPr>
          <w:rFonts w:ascii="Calibri" w:hAnsi="Calibri" w:cs="Calibri"/>
          <w:b/>
        </w:rPr>
        <w:t>AY 2017-18</w:t>
      </w:r>
    </w:p>
    <w:p w14:paraId="5F69593E" w14:textId="34C543CE" w:rsidR="00715DCB" w:rsidRPr="00715DCB" w:rsidRDefault="00D4790D" w:rsidP="00715DCB">
      <w:pPr>
        <w:rPr>
          <w:rFonts w:ascii="Calibri" w:hAnsi="Calibri" w:cs="Calibri"/>
          <w:b/>
        </w:rPr>
      </w:pPr>
      <w:r>
        <w:rPr>
          <w:rFonts w:ascii="Calibri" w:hAnsi="Calibri" w:cs="Calibri"/>
          <w:b/>
        </w:rPr>
        <w:t xml:space="preserve">Reassignment – </w:t>
      </w:r>
      <w:r w:rsidR="00D70747">
        <w:rPr>
          <w:rFonts w:ascii="Calibri" w:hAnsi="Calibri" w:cs="Calibri"/>
          <w:b/>
        </w:rPr>
        <w:t>_</w:t>
      </w:r>
      <w:r w:rsidR="00117ACE">
        <w:rPr>
          <w:rFonts w:ascii="Calibri" w:hAnsi="Calibri" w:cs="Calibri"/>
          <w:b/>
        </w:rPr>
        <w:t>25</w:t>
      </w:r>
      <w:r w:rsidR="00D70747">
        <w:rPr>
          <w:rFonts w:ascii="Calibri" w:hAnsi="Calibri" w:cs="Calibri"/>
          <w:b/>
        </w:rPr>
        <w:t>__%</w:t>
      </w:r>
      <w:r>
        <w:rPr>
          <w:rFonts w:ascii="Calibri" w:hAnsi="Calibri" w:cs="Calibri"/>
          <w:b/>
        </w:rPr>
        <w:t xml:space="preserve"> per semester</w:t>
      </w:r>
      <w:r w:rsidR="004F0871">
        <w:rPr>
          <w:rFonts w:ascii="Calibri" w:hAnsi="Calibri" w:cs="Calibri"/>
          <w:b/>
        </w:rPr>
        <w:t xml:space="preserve"> - </w:t>
      </w:r>
    </w:p>
    <w:p w14:paraId="679181FA" w14:textId="3373EFE1" w:rsidR="005E0660" w:rsidRPr="00715DCB" w:rsidRDefault="005E0660" w:rsidP="005E0660">
      <w:pPr>
        <w:rPr>
          <w:rFonts w:ascii="Calibri" w:hAnsi="Calibri" w:cs="Calibri"/>
          <w:b/>
        </w:rPr>
      </w:pPr>
      <w:r w:rsidRPr="00715DCB">
        <w:rPr>
          <w:rFonts w:ascii="Calibri" w:hAnsi="Calibri" w:cs="Calibri"/>
          <w:b/>
        </w:rPr>
        <w:t>Job Title:</w:t>
      </w:r>
      <w:r w:rsidR="004F5479" w:rsidRPr="00715DCB">
        <w:rPr>
          <w:rFonts w:ascii="Calibri" w:hAnsi="Calibri" w:cs="Calibri"/>
          <w:b/>
        </w:rPr>
        <w:t xml:space="preserve"> </w:t>
      </w:r>
      <w:r w:rsidR="00117ACE">
        <w:rPr>
          <w:rFonts w:ascii="Calibri" w:hAnsi="Calibri" w:cs="Calibri"/>
          <w:b/>
        </w:rPr>
        <w:t>Adult Education Block Grant (AEBG) Coordinator</w:t>
      </w:r>
    </w:p>
    <w:p w14:paraId="343AC97C" w14:textId="403A17B1" w:rsidR="00F8143E" w:rsidRPr="00715DCB" w:rsidRDefault="00F8143E" w:rsidP="005E0660">
      <w:pPr>
        <w:rPr>
          <w:rFonts w:ascii="Calibri" w:hAnsi="Calibri" w:cs="Calibri"/>
          <w:b/>
        </w:rPr>
      </w:pPr>
    </w:p>
    <w:p w14:paraId="74AB1151" w14:textId="6F7AB863" w:rsidR="005E0660" w:rsidRPr="00715DCB" w:rsidRDefault="005E0660" w:rsidP="005E0660">
      <w:pPr>
        <w:rPr>
          <w:rFonts w:ascii="Calibri" w:hAnsi="Calibri" w:cs="Calibri"/>
          <w:b/>
        </w:rPr>
      </w:pPr>
      <w:r w:rsidRPr="00715DCB">
        <w:rPr>
          <w:rFonts w:ascii="Calibri" w:hAnsi="Calibri" w:cs="Calibri"/>
          <w:b/>
        </w:rPr>
        <w:t>Start Date:</w:t>
      </w:r>
      <w:r w:rsidR="00F948B0" w:rsidRPr="00715DCB">
        <w:rPr>
          <w:rFonts w:ascii="Calibri" w:hAnsi="Calibri" w:cs="Calibri"/>
          <w:b/>
        </w:rPr>
        <w:t xml:space="preserve"> </w:t>
      </w:r>
    </w:p>
    <w:p w14:paraId="424D8E22" w14:textId="44CA922D" w:rsidR="005E0660" w:rsidRPr="00D4790D" w:rsidRDefault="005E0660" w:rsidP="005E0660">
      <w:pPr>
        <w:rPr>
          <w:rFonts w:ascii="Calibri" w:hAnsi="Calibri" w:cs="Calibri"/>
          <w:b/>
        </w:rPr>
      </w:pPr>
      <w:r w:rsidRPr="00715DCB">
        <w:rPr>
          <w:rFonts w:ascii="Calibri" w:hAnsi="Calibri" w:cs="Calibri"/>
          <w:b/>
        </w:rPr>
        <w:t>Reporting Relationship:</w:t>
      </w:r>
      <w:r w:rsidRPr="00715DCB">
        <w:rPr>
          <w:rFonts w:ascii="Calibri" w:hAnsi="Calibri" w:cs="Calibri"/>
        </w:rPr>
        <w:t xml:space="preserve">  </w:t>
      </w:r>
      <w:r w:rsidR="00117ACE">
        <w:rPr>
          <w:rFonts w:ascii="Calibri" w:hAnsi="Calibri" w:cs="Calibri"/>
        </w:rPr>
        <w:t>Dean of Liberal Arts</w:t>
      </w:r>
    </w:p>
    <w:p w14:paraId="34528A37" w14:textId="77777777" w:rsidR="00ED217F" w:rsidRPr="00715DCB" w:rsidRDefault="00ED217F">
      <w:pPr>
        <w:rPr>
          <w:rFonts w:ascii="Calibri" w:hAnsi="Calibri" w:cs="Calibri"/>
        </w:rPr>
      </w:pPr>
    </w:p>
    <w:p w14:paraId="5D8D2DFB" w14:textId="77777777" w:rsidR="00715DCB" w:rsidRPr="00D116F5" w:rsidRDefault="00715DCB">
      <w:pPr>
        <w:rPr>
          <w:rFonts w:ascii="Calibri" w:hAnsi="Calibri" w:cs="Calibri"/>
          <w:sz w:val="16"/>
          <w:szCs w:val="16"/>
        </w:rPr>
      </w:pPr>
    </w:p>
    <w:p w14:paraId="0C29D366" w14:textId="77777777" w:rsidR="005E0660" w:rsidRPr="00715DCB" w:rsidRDefault="005E0660">
      <w:pPr>
        <w:rPr>
          <w:rFonts w:ascii="Calibri" w:hAnsi="Calibri" w:cs="Calibri"/>
          <w:b/>
        </w:rPr>
      </w:pPr>
      <w:r w:rsidRPr="00715DCB">
        <w:rPr>
          <w:rFonts w:ascii="Calibri" w:hAnsi="Calibri" w:cs="Calibri"/>
          <w:b/>
        </w:rPr>
        <w:t>General Description of Job/Scope of Responsibility:</w:t>
      </w:r>
      <w:r w:rsidR="005B2770">
        <w:rPr>
          <w:rFonts w:ascii="Calibri" w:hAnsi="Calibri" w:cs="Calibri"/>
          <w:b/>
        </w:rPr>
        <w:t xml:space="preserve"> </w:t>
      </w:r>
    </w:p>
    <w:p w14:paraId="3B9FA208" w14:textId="77777777" w:rsidR="005E0660" w:rsidRPr="00D116F5" w:rsidRDefault="005E0660">
      <w:pPr>
        <w:rPr>
          <w:rFonts w:ascii="Calibri" w:hAnsi="Calibri" w:cs="Calibri"/>
          <w:sz w:val="16"/>
          <w:szCs w:val="16"/>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0050"/>
      </w:tblGrid>
      <w:tr w:rsidR="005E0660" w:rsidRPr="00D116F5" w14:paraId="1F2F6947" w14:textId="77777777" w:rsidTr="005E0660">
        <w:tc>
          <w:tcPr>
            <w:tcW w:w="10296" w:type="dxa"/>
            <w:shd w:val="clear" w:color="auto" w:fill="auto"/>
          </w:tcPr>
          <w:p w14:paraId="097C136D" w14:textId="77777777" w:rsidR="008678C4" w:rsidRPr="001607E5" w:rsidRDefault="008678C4" w:rsidP="008678C4">
            <w:pPr>
              <w:rPr>
                <w:rFonts w:ascii="Calibri" w:hAnsi="Calibri"/>
              </w:rPr>
            </w:pPr>
            <w:bookmarkStart w:id="0" w:name="_GoBack"/>
            <w:bookmarkEnd w:id="0"/>
            <w:r w:rsidRPr="001607E5">
              <w:rPr>
                <w:rFonts w:ascii="Calibri" w:hAnsi="Calibri"/>
              </w:rPr>
              <w:t xml:space="preserve">CCC is part of the Contra </w:t>
            </w:r>
            <w:r>
              <w:rPr>
                <w:rFonts w:ascii="Calibri" w:hAnsi="Calibri"/>
              </w:rPr>
              <w:t>Costa</w:t>
            </w:r>
            <w:r w:rsidRPr="001607E5">
              <w:rPr>
                <w:rFonts w:ascii="Calibri" w:hAnsi="Calibri"/>
              </w:rPr>
              <w:t xml:space="preserve"> County Adult Education Consortium (CCCAEC), established with the goal of redesigning a coordinated Adult Education system that accelerates students’ academic and career success. The Consortium is collaborating to develop academic and career pathways and transition support services that amplify the adequacy and quality of existing services in the following program areas:</w:t>
            </w:r>
          </w:p>
          <w:p w14:paraId="7801ECA0" w14:textId="77777777" w:rsidR="008678C4" w:rsidRPr="001607E5" w:rsidRDefault="008678C4" w:rsidP="008678C4">
            <w:pPr>
              <w:pStyle w:val="ListParagraph"/>
              <w:numPr>
                <w:ilvl w:val="0"/>
                <w:numId w:val="28"/>
              </w:numPr>
              <w:contextualSpacing/>
              <w:rPr>
                <w:rFonts w:ascii="Calibri" w:hAnsi="Calibri"/>
              </w:rPr>
            </w:pPr>
            <w:r w:rsidRPr="001607E5">
              <w:rPr>
                <w:rFonts w:ascii="Calibri" w:hAnsi="Calibri"/>
              </w:rPr>
              <w:t>Adult Basic Education (ABE), Adult Secondary Education (ASE), Basic Skills</w:t>
            </w:r>
          </w:p>
          <w:p w14:paraId="7CDFA085" w14:textId="77777777" w:rsidR="008678C4" w:rsidRPr="001607E5" w:rsidRDefault="008678C4" w:rsidP="008678C4">
            <w:pPr>
              <w:pStyle w:val="ListParagraph"/>
              <w:numPr>
                <w:ilvl w:val="0"/>
                <w:numId w:val="28"/>
              </w:numPr>
              <w:contextualSpacing/>
              <w:rPr>
                <w:rFonts w:ascii="Calibri" w:hAnsi="Calibri"/>
              </w:rPr>
            </w:pPr>
            <w:r w:rsidRPr="001607E5">
              <w:rPr>
                <w:rFonts w:ascii="Calibri" w:hAnsi="Calibri"/>
              </w:rPr>
              <w:t>English as a Second Language (ESL)</w:t>
            </w:r>
          </w:p>
          <w:p w14:paraId="2A1E0BD3" w14:textId="77777777" w:rsidR="008678C4" w:rsidRPr="001607E5" w:rsidRDefault="008678C4" w:rsidP="008678C4">
            <w:pPr>
              <w:pStyle w:val="ListParagraph"/>
              <w:numPr>
                <w:ilvl w:val="0"/>
                <w:numId w:val="28"/>
              </w:numPr>
              <w:contextualSpacing/>
              <w:rPr>
                <w:rFonts w:ascii="Calibri" w:hAnsi="Calibri"/>
              </w:rPr>
            </w:pPr>
            <w:r w:rsidRPr="001607E5">
              <w:rPr>
                <w:rFonts w:ascii="Calibri" w:hAnsi="Calibri"/>
              </w:rPr>
              <w:t>Adults in the workforce (including older adults)</w:t>
            </w:r>
          </w:p>
          <w:p w14:paraId="5DB85AB8" w14:textId="77777777" w:rsidR="008678C4" w:rsidRPr="001607E5" w:rsidRDefault="008678C4" w:rsidP="008678C4">
            <w:pPr>
              <w:pStyle w:val="ListParagraph"/>
              <w:numPr>
                <w:ilvl w:val="0"/>
                <w:numId w:val="28"/>
              </w:numPr>
              <w:contextualSpacing/>
              <w:rPr>
                <w:rFonts w:ascii="Calibri" w:hAnsi="Calibri"/>
              </w:rPr>
            </w:pPr>
            <w:r w:rsidRPr="001607E5">
              <w:rPr>
                <w:rFonts w:ascii="Calibri" w:hAnsi="Calibri"/>
              </w:rPr>
              <w:t>Adults training to support child school success</w:t>
            </w:r>
          </w:p>
          <w:p w14:paraId="047D201C" w14:textId="77777777" w:rsidR="008678C4" w:rsidRPr="001607E5" w:rsidRDefault="008678C4" w:rsidP="008678C4">
            <w:pPr>
              <w:pStyle w:val="ListParagraph"/>
              <w:numPr>
                <w:ilvl w:val="0"/>
                <w:numId w:val="28"/>
              </w:numPr>
              <w:contextualSpacing/>
              <w:rPr>
                <w:rFonts w:ascii="Calibri" w:hAnsi="Calibri"/>
              </w:rPr>
            </w:pPr>
            <w:r w:rsidRPr="001607E5">
              <w:rPr>
                <w:rFonts w:ascii="Calibri" w:hAnsi="Calibri"/>
              </w:rPr>
              <w:t>Adults with disabilities</w:t>
            </w:r>
          </w:p>
          <w:p w14:paraId="4F458ECA" w14:textId="77777777" w:rsidR="008678C4" w:rsidRPr="001607E5" w:rsidRDefault="008678C4" w:rsidP="008678C4">
            <w:pPr>
              <w:pStyle w:val="ListParagraph"/>
              <w:numPr>
                <w:ilvl w:val="0"/>
                <w:numId w:val="28"/>
              </w:numPr>
              <w:contextualSpacing/>
              <w:rPr>
                <w:rFonts w:ascii="Calibri" w:hAnsi="Calibri"/>
              </w:rPr>
            </w:pPr>
            <w:r w:rsidRPr="001607E5">
              <w:rPr>
                <w:rFonts w:ascii="Calibri" w:hAnsi="Calibri"/>
              </w:rPr>
              <w:t>Career Technical Education</w:t>
            </w:r>
          </w:p>
          <w:p w14:paraId="3A83B333" w14:textId="77777777" w:rsidR="008678C4" w:rsidRPr="001607E5" w:rsidRDefault="008678C4" w:rsidP="008678C4">
            <w:pPr>
              <w:pStyle w:val="ListParagraph"/>
              <w:numPr>
                <w:ilvl w:val="0"/>
                <w:numId w:val="28"/>
              </w:numPr>
              <w:contextualSpacing/>
              <w:rPr>
                <w:rFonts w:ascii="Calibri" w:hAnsi="Calibri"/>
              </w:rPr>
            </w:pPr>
            <w:r w:rsidRPr="001607E5">
              <w:rPr>
                <w:rFonts w:ascii="Calibri" w:hAnsi="Calibri"/>
              </w:rPr>
              <w:t>Pre-Apprenticeship Training</w:t>
            </w:r>
          </w:p>
          <w:p w14:paraId="697E80DE" w14:textId="77777777" w:rsidR="008678C4" w:rsidRPr="001607E5" w:rsidRDefault="008678C4" w:rsidP="008678C4">
            <w:pPr>
              <w:rPr>
                <w:rFonts w:ascii="Calibri" w:hAnsi="Calibri"/>
              </w:rPr>
            </w:pPr>
          </w:p>
          <w:p w14:paraId="3522C095" w14:textId="77777777" w:rsidR="008678C4" w:rsidRPr="001607E5" w:rsidRDefault="008678C4" w:rsidP="008678C4">
            <w:pPr>
              <w:rPr>
                <w:rFonts w:ascii="Calibri" w:hAnsi="Calibri"/>
              </w:rPr>
            </w:pPr>
            <w:r w:rsidRPr="001607E5">
              <w:rPr>
                <w:rFonts w:ascii="Calibri" w:hAnsi="Calibri"/>
              </w:rPr>
              <w:t>CCC and District colleges are working to establish clear pathways for students in the targeted areas of:</w:t>
            </w:r>
          </w:p>
          <w:p w14:paraId="1142D83E" w14:textId="77777777" w:rsidR="008678C4" w:rsidRPr="001607E5" w:rsidRDefault="008678C4" w:rsidP="008678C4">
            <w:pPr>
              <w:pStyle w:val="ListParagraph"/>
              <w:numPr>
                <w:ilvl w:val="0"/>
                <w:numId w:val="29"/>
              </w:numPr>
              <w:contextualSpacing/>
              <w:rPr>
                <w:rFonts w:ascii="Calibri" w:hAnsi="Calibri"/>
              </w:rPr>
            </w:pPr>
            <w:r w:rsidRPr="001607E5">
              <w:rPr>
                <w:rFonts w:ascii="Calibri" w:hAnsi="Calibri"/>
              </w:rPr>
              <w:t>Adult Basic Education (ABE), Adult Secondary Education (ASE), Basic Skills</w:t>
            </w:r>
          </w:p>
          <w:p w14:paraId="4C6E7A45" w14:textId="77777777" w:rsidR="008678C4" w:rsidRPr="001607E5" w:rsidRDefault="008678C4" w:rsidP="008678C4">
            <w:pPr>
              <w:pStyle w:val="ListParagraph"/>
              <w:numPr>
                <w:ilvl w:val="0"/>
                <w:numId w:val="29"/>
              </w:numPr>
              <w:contextualSpacing/>
              <w:rPr>
                <w:rFonts w:ascii="Calibri" w:hAnsi="Calibri"/>
              </w:rPr>
            </w:pPr>
            <w:r w:rsidRPr="001607E5">
              <w:rPr>
                <w:rFonts w:ascii="Calibri" w:hAnsi="Calibri"/>
              </w:rPr>
              <w:t>English as a Second Language (ESL)</w:t>
            </w:r>
          </w:p>
          <w:p w14:paraId="4555884D" w14:textId="77777777" w:rsidR="008678C4" w:rsidRPr="001607E5" w:rsidRDefault="008678C4" w:rsidP="008678C4">
            <w:pPr>
              <w:pStyle w:val="ListParagraph"/>
              <w:numPr>
                <w:ilvl w:val="0"/>
                <w:numId w:val="29"/>
              </w:numPr>
              <w:contextualSpacing/>
              <w:rPr>
                <w:rFonts w:ascii="Calibri" w:hAnsi="Calibri"/>
              </w:rPr>
            </w:pPr>
            <w:r w:rsidRPr="001607E5">
              <w:rPr>
                <w:rFonts w:ascii="Calibri" w:hAnsi="Calibri"/>
              </w:rPr>
              <w:t>Career Technical Education/Pre-Apprenticeship Training</w:t>
            </w:r>
          </w:p>
          <w:p w14:paraId="7D5AC6A3" w14:textId="77777777" w:rsidR="008678C4" w:rsidRPr="001607E5" w:rsidRDefault="008678C4" w:rsidP="008678C4">
            <w:pPr>
              <w:rPr>
                <w:rFonts w:ascii="Calibri" w:hAnsi="Calibri"/>
              </w:rPr>
            </w:pPr>
          </w:p>
          <w:p w14:paraId="1E836529" w14:textId="77777777" w:rsidR="008678C4" w:rsidRPr="001607E5" w:rsidRDefault="008678C4" w:rsidP="008678C4">
            <w:pPr>
              <w:rPr>
                <w:rFonts w:ascii="Calibri" w:hAnsi="Calibri"/>
              </w:rPr>
            </w:pPr>
            <w:r w:rsidRPr="001607E5">
              <w:rPr>
                <w:rFonts w:ascii="Calibri" w:hAnsi="Calibri"/>
              </w:rPr>
              <w:t xml:space="preserve">In collaboration with the AEBG Steering Committee and a college workgroup, the AEBG Coordinator(s) will provide leadership for and coordination of the development of “bridge” programs that facilitate transition of students from Adult School to Community College, identify and develop strategies that enhance student retention after transition, examine data on student progress through college programs to jobs/careers or transfer to universities,  ensure the integration of instructional and student services to provide appropriate, student-centered interventions that support student success. </w:t>
            </w:r>
          </w:p>
          <w:p w14:paraId="31CC98CF" w14:textId="77777777" w:rsidR="008678C4" w:rsidRPr="001607E5" w:rsidRDefault="008678C4" w:rsidP="008678C4">
            <w:pPr>
              <w:rPr>
                <w:rFonts w:ascii="Calibri" w:hAnsi="Calibri"/>
              </w:rPr>
            </w:pPr>
          </w:p>
          <w:p w14:paraId="110EF88C" w14:textId="77777777" w:rsidR="008678C4" w:rsidRPr="001607E5" w:rsidRDefault="008678C4" w:rsidP="008678C4">
            <w:pPr>
              <w:rPr>
                <w:rFonts w:ascii="Calibri" w:hAnsi="Calibri"/>
                <w:u w:val="single"/>
              </w:rPr>
            </w:pPr>
            <w:r w:rsidRPr="001607E5">
              <w:rPr>
                <w:rFonts w:ascii="Calibri" w:hAnsi="Calibri"/>
                <w:u w:val="single"/>
              </w:rPr>
              <w:t>Minimum Qualifications:</w:t>
            </w:r>
          </w:p>
          <w:p w14:paraId="0661C0F2" w14:textId="77777777" w:rsidR="008678C4" w:rsidRPr="001607E5" w:rsidRDefault="008678C4" w:rsidP="008678C4">
            <w:pPr>
              <w:rPr>
                <w:rFonts w:ascii="Calibri" w:hAnsi="Calibri"/>
              </w:rPr>
            </w:pPr>
            <w:r w:rsidRPr="001607E5">
              <w:rPr>
                <w:rFonts w:ascii="Calibri" w:hAnsi="Calibri"/>
              </w:rPr>
              <w:t>The minimum qualifications specified for one of the disciplines taught at Contra Costa College.</w:t>
            </w:r>
          </w:p>
          <w:p w14:paraId="6F33AC39" w14:textId="77777777" w:rsidR="008678C4" w:rsidRPr="001607E5" w:rsidRDefault="008678C4" w:rsidP="008678C4">
            <w:pPr>
              <w:rPr>
                <w:rFonts w:ascii="Calibri" w:hAnsi="Calibri"/>
              </w:rPr>
            </w:pPr>
          </w:p>
          <w:p w14:paraId="2C62FC45" w14:textId="77777777" w:rsidR="008678C4" w:rsidRPr="001607E5" w:rsidRDefault="008678C4" w:rsidP="008678C4">
            <w:pPr>
              <w:rPr>
                <w:rFonts w:ascii="Calibri" w:hAnsi="Calibri"/>
                <w:u w:val="single"/>
              </w:rPr>
            </w:pPr>
            <w:r w:rsidRPr="001607E5">
              <w:rPr>
                <w:rFonts w:ascii="Calibri" w:hAnsi="Calibri"/>
                <w:u w:val="single"/>
              </w:rPr>
              <w:t>Desirable Qualifications:</w:t>
            </w:r>
          </w:p>
          <w:p w14:paraId="6C74BCC1" w14:textId="77777777" w:rsidR="008678C4" w:rsidRPr="001607E5" w:rsidRDefault="008678C4" w:rsidP="008678C4">
            <w:pPr>
              <w:numPr>
                <w:ilvl w:val="0"/>
                <w:numId w:val="30"/>
              </w:numPr>
              <w:rPr>
                <w:rFonts w:ascii="Calibri" w:hAnsi="Calibri"/>
              </w:rPr>
            </w:pPr>
            <w:r w:rsidRPr="001607E5">
              <w:rPr>
                <w:rFonts w:ascii="Calibri" w:hAnsi="Calibri"/>
              </w:rPr>
              <w:t>Demonstrated commitment to working with the adult population</w:t>
            </w:r>
          </w:p>
          <w:p w14:paraId="557A2236" w14:textId="77777777" w:rsidR="008678C4" w:rsidRPr="001607E5" w:rsidRDefault="008678C4" w:rsidP="008678C4">
            <w:pPr>
              <w:numPr>
                <w:ilvl w:val="0"/>
                <w:numId w:val="30"/>
              </w:numPr>
              <w:rPr>
                <w:rFonts w:ascii="Calibri" w:hAnsi="Calibri"/>
              </w:rPr>
            </w:pPr>
            <w:r w:rsidRPr="001607E5">
              <w:rPr>
                <w:rFonts w:ascii="Calibri" w:hAnsi="Calibri"/>
              </w:rPr>
              <w:t xml:space="preserve">Project management experience </w:t>
            </w:r>
          </w:p>
          <w:p w14:paraId="497F5340" w14:textId="77777777" w:rsidR="008678C4" w:rsidRPr="001607E5" w:rsidRDefault="008678C4" w:rsidP="008678C4">
            <w:pPr>
              <w:numPr>
                <w:ilvl w:val="0"/>
                <w:numId w:val="30"/>
              </w:numPr>
              <w:rPr>
                <w:rFonts w:ascii="Calibri" w:hAnsi="Calibri"/>
              </w:rPr>
            </w:pPr>
            <w:r w:rsidRPr="001607E5">
              <w:rPr>
                <w:rFonts w:ascii="Calibri" w:hAnsi="Calibri"/>
              </w:rPr>
              <w:t>Experience teaching in one of the target areas above. (Basic Skills</w:t>
            </w:r>
            <w:r>
              <w:rPr>
                <w:rFonts w:ascii="Calibri" w:hAnsi="Calibri"/>
              </w:rPr>
              <w:t xml:space="preserve"> English or math </w:t>
            </w:r>
            <w:r w:rsidRPr="001607E5">
              <w:rPr>
                <w:rFonts w:ascii="Calibri" w:hAnsi="Calibri"/>
              </w:rPr>
              <w:t>, ESL, CTE)</w:t>
            </w:r>
          </w:p>
          <w:p w14:paraId="34A98BBA" w14:textId="77777777" w:rsidR="008678C4" w:rsidRPr="001607E5" w:rsidRDefault="008678C4" w:rsidP="008678C4">
            <w:pPr>
              <w:rPr>
                <w:rFonts w:ascii="Calibri" w:hAnsi="Calibri"/>
              </w:rPr>
            </w:pPr>
          </w:p>
          <w:p w14:paraId="6762315D" w14:textId="77777777" w:rsidR="008678C4" w:rsidRPr="001607E5" w:rsidRDefault="008678C4" w:rsidP="008678C4">
            <w:pPr>
              <w:rPr>
                <w:rFonts w:ascii="Calibri" w:hAnsi="Calibri"/>
              </w:rPr>
            </w:pPr>
            <w:r w:rsidRPr="001607E5">
              <w:rPr>
                <w:rFonts w:ascii="Calibri" w:hAnsi="Calibri"/>
                <w:u w:val="single"/>
              </w:rPr>
              <w:t>Compensation</w:t>
            </w:r>
            <w:r w:rsidRPr="001607E5">
              <w:rPr>
                <w:rFonts w:ascii="Calibri" w:hAnsi="Calibri"/>
              </w:rPr>
              <w:t>:</w:t>
            </w:r>
          </w:p>
          <w:p w14:paraId="3D0CB1F9" w14:textId="77777777" w:rsidR="008678C4" w:rsidRPr="001607E5" w:rsidRDefault="008678C4" w:rsidP="008678C4">
            <w:pPr>
              <w:rPr>
                <w:rFonts w:ascii="Calibri" w:hAnsi="Calibri"/>
              </w:rPr>
            </w:pPr>
            <w:r w:rsidRPr="001607E5">
              <w:rPr>
                <w:rFonts w:ascii="Calibri" w:hAnsi="Calibri"/>
              </w:rPr>
              <w:t>Each AEBG Coordinator position is a .25 faculty reassignment (the amount of reassigned time may be negotiable, depending on scheduling needs). Depending on interest, the two coordinator positions may be combined into one .50 reassignment.</w:t>
            </w:r>
          </w:p>
          <w:p w14:paraId="2B147A98" w14:textId="77777777" w:rsidR="008678C4" w:rsidRPr="001607E5" w:rsidRDefault="008678C4" w:rsidP="008678C4">
            <w:pPr>
              <w:rPr>
                <w:rFonts w:ascii="Calibri" w:hAnsi="Calibri"/>
              </w:rPr>
            </w:pPr>
          </w:p>
          <w:p w14:paraId="4BAFEA97" w14:textId="77777777" w:rsidR="008678C4" w:rsidRPr="001607E5" w:rsidRDefault="008678C4" w:rsidP="008678C4">
            <w:pPr>
              <w:rPr>
                <w:rFonts w:ascii="Calibri" w:hAnsi="Calibri"/>
                <w:u w:val="single"/>
              </w:rPr>
            </w:pPr>
            <w:r w:rsidRPr="001607E5">
              <w:rPr>
                <w:rFonts w:ascii="Calibri" w:hAnsi="Calibri"/>
                <w:u w:val="single"/>
              </w:rPr>
              <w:t>Duration:</w:t>
            </w:r>
          </w:p>
          <w:p w14:paraId="36C786BC" w14:textId="77777777" w:rsidR="008678C4" w:rsidRPr="001607E5" w:rsidRDefault="008678C4" w:rsidP="008678C4">
            <w:pPr>
              <w:rPr>
                <w:rFonts w:ascii="Calibri" w:hAnsi="Calibri"/>
              </w:rPr>
            </w:pPr>
            <w:r w:rsidRPr="001607E5">
              <w:rPr>
                <w:rFonts w:ascii="Calibri" w:hAnsi="Calibri"/>
              </w:rPr>
              <w:t>2017-2018 academic year, with possible renewal for 2018-2019 academic year</w:t>
            </w:r>
          </w:p>
          <w:p w14:paraId="5A79D6FD" w14:textId="77777777" w:rsidR="00F948B0" w:rsidRDefault="00F948B0" w:rsidP="00D70747">
            <w:pPr>
              <w:rPr>
                <w:rFonts w:ascii="Calibri" w:hAnsi="Calibri" w:cs="Calibri"/>
                <w:sz w:val="22"/>
                <w:szCs w:val="22"/>
              </w:rPr>
            </w:pPr>
          </w:p>
          <w:p w14:paraId="2DD7218B" w14:textId="77777777" w:rsidR="00D70747" w:rsidRDefault="00D70747" w:rsidP="00D70747">
            <w:pPr>
              <w:rPr>
                <w:rFonts w:ascii="Calibri" w:hAnsi="Calibri" w:cs="Calibri"/>
                <w:sz w:val="22"/>
                <w:szCs w:val="22"/>
              </w:rPr>
            </w:pPr>
          </w:p>
          <w:p w14:paraId="0EDF14D8" w14:textId="0F398CB1" w:rsidR="00D70747" w:rsidRPr="00D116F5" w:rsidRDefault="00D70747" w:rsidP="00D70747">
            <w:pPr>
              <w:rPr>
                <w:rFonts w:ascii="Calibri" w:hAnsi="Calibri" w:cs="Calibri"/>
                <w:sz w:val="22"/>
                <w:szCs w:val="22"/>
              </w:rPr>
            </w:pPr>
          </w:p>
        </w:tc>
      </w:tr>
    </w:tbl>
    <w:p w14:paraId="78E69537" w14:textId="77777777" w:rsidR="00ED217F" w:rsidRPr="00D116F5" w:rsidRDefault="00ED217F">
      <w:pPr>
        <w:rPr>
          <w:rFonts w:ascii="Calibri" w:hAnsi="Calibri" w:cs="Calibri"/>
          <w:sz w:val="16"/>
          <w:szCs w:val="16"/>
        </w:rPr>
      </w:pPr>
    </w:p>
    <w:p w14:paraId="40F769AC" w14:textId="77777777" w:rsidR="00ED217F" w:rsidRPr="00715DCB" w:rsidRDefault="00ED217F" w:rsidP="00715DCB">
      <w:pPr>
        <w:spacing w:after="120"/>
        <w:rPr>
          <w:rFonts w:ascii="Calibri" w:hAnsi="Calibri" w:cs="Calibri"/>
          <w:b/>
        </w:rPr>
      </w:pPr>
      <w:r w:rsidRPr="00715DCB">
        <w:rPr>
          <w:rFonts w:ascii="Calibri" w:hAnsi="Calibri" w:cs="Calibri"/>
          <w:b/>
        </w:rPr>
        <w:t>Duties and Responsibilities:</w:t>
      </w:r>
      <w:r w:rsidR="005B2770">
        <w:rPr>
          <w:rFonts w:ascii="Calibri" w:hAnsi="Calibri" w:cs="Calibri"/>
          <w:b/>
        </w:rPr>
        <w:t xml:space="preserve"> </w:t>
      </w:r>
    </w:p>
    <w:p w14:paraId="7C822BEA" w14:textId="77777777" w:rsidR="008678C4" w:rsidRPr="001607E5" w:rsidRDefault="008678C4" w:rsidP="008678C4">
      <w:pPr>
        <w:numPr>
          <w:ilvl w:val="0"/>
          <w:numId w:val="31"/>
        </w:numPr>
        <w:tabs>
          <w:tab w:val="left" w:pos="90"/>
        </w:tabs>
        <w:rPr>
          <w:rFonts w:ascii="Calibri" w:hAnsi="Calibri"/>
        </w:rPr>
      </w:pPr>
      <w:r w:rsidRPr="001607E5">
        <w:rPr>
          <w:rFonts w:ascii="Calibri" w:hAnsi="Calibri"/>
        </w:rPr>
        <w:t>Provide leadership for the development of educational pathways and other services for adult education students.</w:t>
      </w:r>
    </w:p>
    <w:p w14:paraId="28DB995C" w14:textId="77777777" w:rsidR="008678C4" w:rsidRPr="001607E5" w:rsidRDefault="008678C4" w:rsidP="008678C4">
      <w:pPr>
        <w:numPr>
          <w:ilvl w:val="0"/>
          <w:numId w:val="31"/>
        </w:numPr>
        <w:tabs>
          <w:tab w:val="left" w:pos="90"/>
        </w:tabs>
        <w:rPr>
          <w:rFonts w:ascii="Calibri" w:hAnsi="Calibri"/>
        </w:rPr>
      </w:pPr>
      <w:r w:rsidRPr="001607E5">
        <w:rPr>
          <w:rFonts w:ascii="Calibri" w:hAnsi="Calibri"/>
        </w:rPr>
        <w:t>Work with faculty to develop “bridge” programs (may include curriculum development, credit and/or noncredit, development of learning communities, etc.)</w:t>
      </w:r>
    </w:p>
    <w:p w14:paraId="0B9720E3" w14:textId="77777777" w:rsidR="008678C4" w:rsidRPr="001607E5" w:rsidRDefault="008678C4" w:rsidP="008678C4">
      <w:pPr>
        <w:numPr>
          <w:ilvl w:val="0"/>
          <w:numId w:val="31"/>
        </w:numPr>
        <w:tabs>
          <w:tab w:val="left" w:pos="90"/>
        </w:tabs>
        <w:rPr>
          <w:rFonts w:ascii="Calibri" w:hAnsi="Calibri"/>
        </w:rPr>
      </w:pPr>
      <w:r w:rsidRPr="001607E5">
        <w:rPr>
          <w:rFonts w:ascii="Calibri" w:hAnsi="Calibri"/>
        </w:rPr>
        <w:t>Attend workgroup meetings of the CCCAEC and report back to relevant CCC committees and constituent groups regarding Consortium activities.</w:t>
      </w:r>
    </w:p>
    <w:p w14:paraId="3FD55C5D" w14:textId="77777777" w:rsidR="008678C4" w:rsidRPr="001607E5" w:rsidRDefault="008678C4" w:rsidP="008678C4">
      <w:pPr>
        <w:pStyle w:val="ListParagraph"/>
        <w:numPr>
          <w:ilvl w:val="0"/>
          <w:numId w:val="32"/>
        </w:numPr>
        <w:contextualSpacing/>
        <w:rPr>
          <w:rFonts w:ascii="Calibri" w:hAnsi="Calibri"/>
        </w:rPr>
      </w:pPr>
      <w:r w:rsidRPr="001607E5">
        <w:rPr>
          <w:rFonts w:ascii="Calibri" w:hAnsi="Calibri"/>
        </w:rPr>
        <w:t xml:space="preserve">Assist departments and programs with identifying and implementing AEBG-funded projects. </w:t>
      </w:r>
    </w:p>
    <w:p w14:paraId="77452297" w14:textId="77777777" w:rsidR="008678C4" w:rsidRPr="001607E5" w:rsidRDefault="008678C4" w:rsidP="008678C4">
      <w:pPr>
        <w:pStyle w:val="ListParagraph"/>
        <w:numPr>
          <w:ilvl w:val="0"/>
          <w:numId w:val="32"/>
        </w:numPr>
        <w:contextualSpacing/>
        <w:rPr>
          <w:rFonts w:ascii="Calibri" w:hAnsi="Calibri"/>
        </w:rPr>
      </w:pPr>
      <w:r w:rsidRPr="001607E5">
        <w:rPr>
          <w:rFonts w:ascii="Calibri" w:hAnsi="Calibri"/>
        </w:rPr>
        <w:t>Work closely with the Adult and Alternative Education Transition Specialist to identify activities that support AEBG objectives, including serving in an advisory capacity concerning program/pathway-specific support for students.</w:t>
      </w:r>
    </w:p>
    <w:p w14:paraId="324CEDA6" w14:textId="77777777" w:rsidR="008678C4" w:rsidRPr="001607E5" w:rsidRDefault="008678C4" w:rsidP="008678C4">
      <w:pPr>
        <w:pStyle w:val="ListParagraph"/>
        <w:numPr>
          <w:ilvl w:val="0"/>
          <w:numId w:val="32"/>
        </w:numPr>
        <w:contextualSpacing/>
        <w:rPr>
          <w:rFonts w:ascii="Calibri" w:hAnsi="Calibri"/>
        </w:rPr>
      </w:pPr>
      <w:r w:rsidRPr="001607E5">
        <w:rPr>
          <w:rFonts w:ascii="Calibri" w:hAnsi="Calibri"/>
        </w:rPr>
        <w:t xml:space="preserve">Coordinate AEBG-related efforts with those of other programs and initiatives at the college that strive to reach similar goals. </w:t>
      </w:r>
    </w:p>
    <w:p w14:paraId="4C45B745" w14:textId="77777777" w:rsidR="008678C4" w:rsidRPr="001607E5" w:rsidRDefault="008678C4" w:rsidP="008678C4">
      <w:pPr>
        <w:pStyle w:val="ListParagraph"/>
        <w:numPr>
          <w:ilvl w:val="0"/>
          <w:numId w:val="32"/>
        </w:numPr>
        <w:contextualSpacing/>
        <w:rPr>
          <w:rFonts w:ascii="Calibri" w:hAnsi="Calibri"/>
        </w:rPr>
      </w:pPr>
      <w:r w:rsidRPr="001607E5">
        <w:rPr>
          <w:rFonts w:ascii="Calibri" w:hAnsi="Calibri"/>
        </w:rPr>
        <w:t>Provide recommendations concerning professional development needs related to serving adult learners</w:t>
      </w:r>
    </w:p>
    <w:p w14:paraId="2994B439" w14:textId="77777777" w:rsidR="008678C4" w:rsidRPr="001607E5" w:rsidRDefault="008678C4" w:rsidP="008678C4">
      <w:pPr>
        <w:numPr>
          <w:ilvl w:val="0"/>
          <w:numId w:val="31"/>
        </w:numPr>
        <w:tabs>
          <w:tab w:val="left" w:pos="90"/>
        </w:tabs>
        <w:rPr>
          <w:rFonts w:ascii="Calibri" w:hAnsi="Calibri"/>
        </w:rPr>
      </w:pPr>
      <w:r w:rsidRPr="001607E5">
        <w:rPr>
          <w:rFonts w:ascii="Calibri" w:hAnsi="Calibri"/>
        </w:rPr>
        <w:t>Assist in the completion of CCCAEC reports as needed.</w:t>
      </w:r>
    </w:p>
    <w:p w14:paraId="48D2C699" w14:textId="77777777" w:rsidR="008678C4" w:rsidRPr="001607E5" w:rsidRDefault="008678C4" w:rsidP="008678C4">
      <w:pPr>
        <w:numPr>
          <w:ilvl w:val="0"/>
          <w:numId w:val="31"/>
        </w:numPr>
        <w:contextualSpacing/>
        <w:rPr>
          <w:rFonts w:ascii="Calibri" w:hAnsi="Calibri"/>
        </w:rPr>
      </w:pPr>
      <w:r w:rsidRPr="001607E5">
        <w:rPr>
          <w:rFonts w:ascii="Calibri" w:hAnsi="Calibri"/>
        </w:rPr>
        <w:t>Perform other duties as needed.</w:t>
      </w:r>
    </w:p>
    <w:p w14:paraId="4A04F18D" w14:textId="312E90A9" w:rsidR="00F948B0" w:rsidRDefault="00F948B0" w:rsidP="005E0660">
      <w:pPr>
        <w:rPr>
          <w:rFonts w:ascii="Calibri" w:hAnsi="Calibri" w:cs="Calibri"/>
          <w:b/>
          <w:sz w:val="22"/>
          <w:szCs w:val="22"/>
        </w:rPr>
      </w:pPr>
    </w:p>
    <w:p w14:paraId="627081F4" w14:textId="11365053" w:rsidR="00D70747" w:rsidRDefault="00D70747" w:rsidP="005E0660">
      <w:pPr>
        <w:rPr>
          <w:rFonts w:ascii="Calibri" w:hAnsi="Calibri" w:cs="Calibri"/>
          <w:b/>
          <w:sz w:val="22"/>
          <w:szCs w:val="22"/>
        </w:rPr>
      </w:pPr>
    </w:p>
    <w:p w14:paraId="6BB43C18" w14:textId="7C724A8B" w:rsidR="00D70747" w:rsidRDefault="00D70747" w:rsidP="005E0660">
      <w:pPr>
        <w:rPr>
          <w:rFonts w:ascii="Calibri" w:hAnsi="Calibri" w:cs="Calibri"/>
          <w:b/>
          <w:sz w:val="22"/>
          <w:szCs w:val="22"/>
        </w:rPr>
      </w:pPr>
    </w:p>
    <w:p w14:paraId="47A2B101" w14:textId="476D4C9A" w:rsidR="00D70747" w:rsidRDefault="00D70747" w:rsidP="005E0660">
      <w:pPr>
        <w:rPr>
          <w:rFonts w:ascii="Calibri" w:hAnsi="Calibri" w:cs="Calibri"/>
          <w:b/>
          <w:sz w:val="22"/>
          <w:szCs w:val="22"/>
        </w:rPr>
      </w:pPr>
    </w:p>
    <w:p w14:paraId="47209699" w14:textId="77777777" w:rsidR="00D70747" w:rsidRDefault="00D70747" w:rsidP="005E0660">
      <w:pPr>
        <w:rPr>
          <w:rFonts w:ascii="Calibri" w:hAnsi="Calibri" w:cs="Calibri"/>
          <w:b/>
          <w:sz w:val="22"/>
          <w:szCs w:val="22"/>
        </w:rPr>
      </w:pPr>
    </w:p>
    <w:p w14:paraId="3AB38B6F" w14:textId="77777777" w:rsidR="005E0660" w:rsidRPr="00715DCB" w:rsidRDefault="005E0660" w:rsidP="00715DCB">
      <w:pPr>
        <w:spacing w:after="120"/>
        <w:rPr>
          <w:rFonts w:ascii="Calibri" w:hAnsi="Calibri" w:cs="Calibri"/>
          <w:b/>
        </w:rPr>
      </w:pPr>
      <w:r w:rsidRPr="00715DCB">
        <w:rPr>
          <w:rFonts w:ascii="Calibri" w:hAnsi="Calibri" w:cs="Calibri"/>
          <w:b/>
        </w:rPr>
        <w:t>Deliverables:</w:t>
      </w:r>
    </w:p>
    <w:p w14:paraId="14F8F9AB" w14:textId="77777777" w:rsidR="005E0660" w:rsidRPr="00715DCB" w:rsidRDefault="005E0660" w:rsidP="00AE5B64">
      <w:pPr>
        <w:numPr>
          <w:ilvl w:val="0"/>
          <w:numId w:val="21"/>
        </w:numPr>
        <w:rPr>
          <w:rFonts w:ascii="Calibri" w:hAnsi="Calibri" w:cs="Calibri"/>
          <w:sz w:val="22"/>
          <w:szCs w:val="22"/>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10"/>
      </w:tblGrid>
      <w:tr w:rsidR="00AE5B64" w:rsidRPr="00715DCB" w14:paraId="37957D0A" w14:textId="77777777" w:rsidTr="009A0ED0">
        <w:tc>
          <w:tcPr>
            <w:tcW w:w="10296" w:type="dxa"/>
            <w:shd w:val="clear" w:color="auto" w:fill="auto"/>
          </w:tcPr>
          <w:p w14:paraId="2E8ECE84" w14:textId="483E3F94" w:rsidR="0088613E" w:rsidRPr="00715DCB" w:rsidRDefault="00AE5B64" w:rsidP="00D70747">
            <w:pPr>
              <w:ind w:left="360"/>
              <w:rPr>
                <w:rFonts w:ascii="Calibri" w:hAnsi="Calibri" w:cs="Calibri"/>
                <w:sz w:val="22"/>
                <w:szCs w:val="22"/>
              </w:rPr>
            </w:pPr>
            <w:r w:rsidRPr="00715DCB">
              <w:rPr>
                <w:rFonts w:ascii="Calibri" w:hAnsi="Calibri" w:cs="Calibri"/>
                <w:sz w:val="22"/>
                <w:szCs w:val="22"/>
              </w:rPr>
              <w:t>What:</w:t>
            </w:r>
            <w:r w:rsidR="004F5479" w:rsidRPr="00715DCB">
              <w:rPr>
                <w:rFonts w:ascii="Calibri" w:hAnsi="Calibri" w:cs="Calibri"/>
                <w:sz w:val="22"/>
                <w:szCs w:val="22"/>
              </w:rPr>
              <w:t xml:space="preserve"> </w:t>
            </w:r>
          </w:p>
        </w:tc>
      </w:tr>
      <w:tr w:rsidR="00AE5B64" w:rsidRPr="00715DCB" w14:paraId="52566E9B" w14:textId="77777777" w:rsidTr="009A0ED0">
        <w:tc>
          <w:tcPr>
            <w:tcW w:w="10296" w:type="dxa"/>
            <w:shd w:val="clear" w:color="auto" w:fill="auto"/>
          </w:tcPr>
          <w:p w14:paraId="7CEAAF5D" w14:textId="1719DBFF" w:rsidR="00AE5B64" w:rsidRPr="00715DCB" w:rsidRDefault="00AE5B64" w:rsidP="00D70747">
            <w:pPr>
              <w:ind w:left="360"/>
              <w:rPr>
                <w:rFonts w:ascii="Calibri" w:hAnsi="Calibri" w:cs="Calibri"/>
                <w:sz w:val="22"/>
                <w:szCs w:val="22"/>
              </w:rPr>
            </w:pPr>
            <w:r w:rsidRPr="00715DCB">
              <w:rPr>
                <w:rFonts w:ascii="Calibri" w:hAnsi="Calibri" w:cs="Calibri"/>
                <w:sz w:val="22"/>
                <w:szCs w:val="22"/>
              </w:rPr>
              <w:t>When:</w:t>
            </w:r>
            <w:r w:rsidR="004F5479" w:rsidRPr="00715DCB">
              <w:rPr>
                <w:rFonts w:ascii="Calibri" w:hAnsi="Calibri" w:cs="Calibri"/>
                <w:sz w:val="22"/>
                <w:szCs w:val="22"/>
              </w:rPr>
              <w:t xml:space="preserve"> </w:t>
            </w:r>
          </w:p>
        </w:tc>
      </w:tr>
    </w:tbl>
    <w:p w14:paraId="58DE18D5" w14:textId="77777777" w:rsidR="005E0660" w:rsidRDefault="005E0660" w:rsidP="00E460C6">
      <w:pPr>
        <w:rPr>
          <w:rFonts w:ascii="Calibri" w:hAnsi="Calibri" w:cs="Calibri"/>
          <w:sz w:val="22"/>
          <w:szCs w:val="22"/>
        </w:rPr>
      </w:pPr>
    </w:p>
    <w:p w14:paraId="7A7BBABB" w14:textId="77B7A1E0" w:rsidR="00E460C6" w:rsidRPr="00715DCB" w:rsidRDefault="00E460C6" w:rsidP="00E460C6">
      <w:pPr>
        <w:rPr>
          <w:rFonts w:ascii="Calibri" w:hAnsi="Calibri" w:cs="Calibri"/>
          <w:sz w:val="22"/>
          <w:szCs w:val="22"/>
        </w:rPr>
      </w:pPr>
      <w:r>
        <w:rPr>
          <w:rFonts w:ascii="Calibri" w:hAnsi="Calibri" w:cs="Calibri"/>
          <w:sz w:val="22"/>
          <w:szCs w:val="22"/>
        </w:rPr>
        <w:t>2.</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10"/>
      </w:tblGrid>
      <w:tr w:rsidR="00AE5B64" w:rsidRPr="00715DCB" w14:paraId="47EBA548" w14:textId="77777777" w:rsidTr="009A0ED0">
        <w:tc>
          <w:tcPr>
            <w:tcW w:w="10296" w:type="dxa"/>
            <w:shd w:val="clear" w:color="auto" w:fill="auto"/>
          </w:tcPr>
          <w:p w14:paraId="5B6B8C21" w14:textId="56198733" w:rsidR="00E460C6" w:rsidRPr="00715DCB" w:rsidRDefault="00AE5B64" w:rsidP="00D70747">
            <w:pPr>
              <w:ind w:left="360"/>
              <w:rPr>
                <w:rFonts w:ascii="Calibri" w:hAnsi="Calibri" w:cs="Calibri"/>
                <w:sz w:val="22"/>
                <w:szCs w:val="22"/>
              </w:rPr>
            </w:pPr>
            <w:r w:rsidRPr="00715DCB">
              <w:rPr>
                <w:rFonts w:ascii="Calibri" w:hAnsi="Calibri" w:cs="Calibri"/>
                <w:sz w:val="22"/>
                <w:szCs w:val="22"/>
              </w:rPr>
              <w:t>What:</w:t>
            </w:r>
            <w:r w:rsidR="00F948B0" w:rsidRPr="00715DCB">
              <w:rPr>
                <w:rFonts w:ascii="Calibri" w:hAnsi="Calibri" w:cs="Calibri"/>
                <w:sz w:val="22"/>
                <w:szCs w:val="22"/>
              </w:rPr>
              <w:t xml:space="preserve"> </w:t>
            </w:r>
          </w:p>
        </w:tc>
      </w:tr>
      <w:tr w:rsidR="00AE5B64" w:rsidRPr="00715DCB" w14:paraId="7E94C60A" w14:textId="77777777" w:rsidTr="009A0ED0">
        <w:tc>
          <w:tcPr>
            <w:tcW w:w="10296" w:type="dxa"/>
            <w:shd w:val="clear" w:color="auto" w:fill="auto"/>
          </w:tcPr>
          <w:p w14:paraId="36308616" w14:textId="2C6486E5" w:rsidR="00AE5B64" w:rsidRPr="00715DCB" w:rsidRDefault="00AE5B64" w:rsidP="00D70747">
            <w:pPr>
              <w:ind w:left="360"/>
              <w:rPr>
                <w:rFonts w:ascii="Calibri" w:hAnsi="Calibri" w:cs="Calibri"/>
                <w:sz w:val="22"/>
                <w:szCs w:val="22"/>
              </w:rPr>
            </w:pPr>
            <w:r w:rsidRPr="00715DCB">
              <w:rPr>
                <w:rFonts w:ascii="Calibri" w:hAnsi="Calibri" w:cs="Calibri"/>
                <w:sz w:val="22"/>
                <w:szCs w:val="22"/>
              </w:rPr>
              <w:t>When:</w:t>
            </w:r>
            <w:r w:rsidR="004F5479" w:rsidRPr="00715DCB">
              <w:rPr>
                <w:rFonts w:ascii="Calibri" w:hAnsi="Calibri" w:cs="Calibri"/>
                <w:sz w:val="22"/>
                <w:szCs w:val="22"/>
              </w:rPr>
              <w:t xml:space="preserve"> </w:t>
            </w:r>
          </w:p>
        </w:tc>
      </w:tr>
    </w:tbl>
    <w:p w14:paraId="2C7E7BD9" w14:textId="77777777" w:rsidR="005E0660" w:rsidRDefault="005E0660" w:rsidP="00E460C6">
      <w:pPr>
        <w:rPr>
          <w:rFonts w:ascii="Calibri" w:hAnsi="Calibri" w:cs="Calibri"/>
          <w:sz w:val="22"/>
          <w:szCs w:val="22"/>
        </w:rPr>
      </w:pPr>
    </w:p>
    <w:p w14:paraId="4602B974" w14:textId="719183B6" w:rsidR="00E460C6" w:rsidRDefault="00E460C6" w:rsidP="00E460C6">
      <w:pPr>
        <w:rPr>
          <w:rFonts w:ascii="Calibri" w:hAnsi="Calibri" w:cs="Calibri"/>
          <w:sz w:val="22"/>
          <w:szCs w:val="22"/>
        </w:rPr>
      </w:pPr>
      <w:r>
        <w:rPr>
          <w:rFonts w:ascii="Calibri" w:hAnsi="Calibri" w:cs="Calibri"/>
          <w:sz w:val="22"/>
          <w:szCs w:val="22"/>
        </w:rPr>
        <w:t>3.</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10"/>
      </w:tblGrid>
      <w:tr w:rsidR="00E460C6" w:rsidRPr="00715DCB" w14:paraId="7DC3110E" w14:textId="77777777" w:rsidTr="002C64D8">
        <w:tc>
          <w:tcPr>
            <w:tcW w:w="9936" w:type="dxa"/>
            <w:shd w:val="clear" w:color="auto" w:fill="auto"/>
          </w:tcPr>
          <w:p w14:paraId="1501B680" w14:textId="2797D117" w:rsidR="00E460C6" w:rsidRPr="00715DCB" w:rsidRDefault="00E460C6" w:rsidP="00D70747">
            <w:pPr>
              <w:ind w:left="360"/>
              <w:rPr>
                <w:rFonts w:ascii="Calibri" w:hAnsi="Calibri" w:cs="Calibri"/>
                <w:sz w:val="22"/>
                <w:szCs w:val="22"/>
              </w:rPr>
            </w:pPr>
            <w:r w:rsidRPr="00715DCB">
              <w:rPr>
                <w:rFonts w:ascii="Calibri" w:hAnsi="Calibri" w:cs="Calibri"/>
                <w:sz w:val="22"/>
                <w:szCs w:val="22"/>
              </w:rPr>
              <w:t xml:space="preserve">What: </w:t>
            </w:r>
          </w:p>
        </w:tc>
      </w:tr>
      <w:tr w:rsidR="00E460C6" w:rsidRPr="00715DCB" w14:paraId="1F276963" w14:textId="77777777" w:rsidTr="002C64D8">
        <w:tc>
          <w:tcPr>
            <w:tcW w:w="9936" w:type="dxa"/>
            <w:shd w:val="clear" w:color="auto" w:fill="auto"/>
          </w:tcPr>
          <w:p w14:paraId="3F724E02" w14:textId="063D274A" w:rsidR="00E460C6" w:rsidRPr="00715DCB" w:rsidRDefault="00E460C6" w:rsidP="00D70747">
            <w:pPr>
              <w:ind w:left="360"/>
              <w:rPr>
                <w:rFonts w:ascii="Calibri" w:hAnsi="Calibri" w:cs="Calibri"/>
                <w:sz w:val="22"/>
                <w:szCs w:val="22"/>
              </w:rPr>
            </w:pPr>
            <w:r w:rsidRPr="00715DCB">
              <w:rPr>
                <w:rFonts w:ascii="Calibri" w:hAnsi="Calibri" w:cs="Calibri"/>
                <w:sz w:val="22"/>
                <w:szCs w:val="22"/>
              </w:rPr>
              <w:t xml:space="preserve">When: </w:t>
            </w:r>
          </w:p>
        </w:tc>
      </w:tr>
    </w:tbl>
    <w:p w14:paraId="4ECDE40B" w14:textId="77777777" w:rsidR="00E460C6" w:rsidRDefault="00E460C6" w:rsidP="00E460C6">
      <w:pPr>
        <w:rPr>
          <w:rFonts w:ascii="Calibri" w:hAnsi="Calibri" w:cs="Calibri"/>
          <w:sz w:val="22"/>
          <w:szCs w:val="22"/>
        </w:rPr>
      </w:pPr>
    </w:p>
    <w:p w14:paraId="45DF6D34" w14:textId="3D0F6733" w:rsidR="001D1BA2" w:rsidRDefault="001D1BA2" w:rsidP="001D1BA2">
      <w:pPr>
        <w:rPr>
          <w:rFonts w:ascii="Calibri" w:hAnsi="Calibri" w:cs="Calibri"/>
          <w:sz w:val="22"/>
          <w:szCs w:val="22"/>
        </w:rPr>
      </w:pPr>
      <w:r>
        <w:rPr>
          <w:rFonts w:ascii="Calibri" w:hAnsi="Calibri" w:cs="Calibri"/>
          <w:sz w:val="22"/>
          <w:szCs w:val="22"/>
        </w:rPr>
        <w:lastRenderedPageBreak/>
        <w:t>4.</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10"/>
      </w:tblGrid>
      <w:tr w:rsidR="001D1BA2" w:rsidRPr="00715DCB" w14:paraId="1D4EBC7D" w14:textId="77777777" w:rsidTr="00F94530">
        <w:tc>
          <w:tcPr>
            <w:tcW w:w="9936" w:type="dxa"/>
            <w:shd w:val="clear" w:color="auto" w:fill="auto"/>
          </w:tcPr>
          <w:p w14:paraId="2225C04B" w14:textId="731903BE" w:rsidR="001D1BA2" w:rsidRPr="00715DCB" w:rsidRDefault="001D1BA2" w:rsidP="00D70747">
            <w:pPr>
              <w:ind w:left="360"/>
              <w:rPr>
                <w:rFonts w:ascii="Calibri" w:hAnsi="Calibri" w:cs="Calibri"/>
                <w:sz w:val="22"/>
                <w:szCs w:val="22"/>
              </w:rPr>
            </w:pPr>
            <w:r w:rsidRPr="00715DCB">
              <w:rPr>
                <w:rFonts w:ascii="Calibri" w:hAnsi="Calibri" w:cs="Calibri"/>
                <w:sz w:val="22"/>
                <w:szCs w:val="22"/>
              </w:rPr>
              <w:t xml:space="preserve">What: </w:t>
            </w:r>
          </w:p>
        </w:tc>
      </w:tr>
      <w:tr w:rsidR="001D1BA2" w:rsidRPr="00715DCB" w14:paraId="094BD3F7" w14:textId="77777777" w:rsidTr="00F94530">
        <w:tc>
          <w:tcPr>
            <w:tcW w:w="9936" w:type="dxa"/>
            <w:shd w:val="clear" w:color="auto" w:fill="auto"/>
          </w:tcPr>
          <w:p w14:paraId="70A1C692" w14:textId="21B18344" w:rsidR="001D1BA2" w:rsidRPr="00715DCB" w:rsidRDefault="001D1BA2" w:rsidP="00D70747">
            <w:pPr>
              <w:ind w:left="360"/>
              <w:rPr>
                <w:rFonts w:ascii="Calibri" w:hAnsi="Calibri" w:cs="Calibri"/>
                <w:sz w:val="22"/>
                <w:szCs w:val="22"/>
              </w:rPr>
            </w:pPr>
            <w:r w:rsidRPr="00715DCB">
              <w:rPr>
                <w:rFonts w:ascii="Calibri" w:hAnsi="Calibri" w:cs="Calibri"/>
                <w:sz w:val="22"/>
                <w:szCs w:val="22"/>
              </w:rPr>
              <w:t xml:space="preserve">When: </w:t>
            </w:r>
          </w:p>
        </w:tc>
      </w:tr>
    </w:tbl>
    <w:p w14:paraId="4233520C" w14:textId="77777777" w:rsidR="001D1BA2" w:rsidRDefault="001D1BA2" w:rsidP="00E460C6">
      <w:pPr>
        <w:rPr>
          <w:rFonts w:ascii="Calibri" w:hAnsi="Calibri" w:cs="Calibri"/>
          <w:sz w:val="22"/>
          <w:szCs w:val="22"/>
        </w:rPr>
      </w:pPr>
    </w:p>
    <w:p w14:paraId="740C4E32" w14:textId="5CE75599" w:rsidR="00A02D50" w:rsidRDefault="001D1BA2" w:rsidP="00E460C6">
      <w:pPr>
        <w:rPr>
          <w:rFonts w:ascii="Calibri" w:hAnsi="Calibri" w:cs="Calibri"/>
          <w:sz w:val="22"/>
          <w:szCs w:val="22"/>
        </w:rPr>
      </w:pPr>
      <w:r>
        <w:rPr>
          <w:rFonts w:ascii="Calibri" w:hAnsi="Calibri" w:cs="Calibri"/>
          <w:sz w:val="22"/>
          <w:szCs w:val="22"/>
        </w:rPr>
        <w:t>5</w:t>
      </w:r>
      <w:r w:rsidR="00E460C6">
        <w:rPr>
          <w:rFonts w:ascii="Calibri" w:hAnsi="Calibri" w:cs="Calibri"/>
          <w:sz w:val="22"/>
          <w:szCs w:val="22"/>
        </w:rPr>
        <w:t>.</w:t>
      </w:r>
      <w:r w:rsidR="00A02D50">
        <w:rPr>
          <w:rFonts w:ascii="Calibri" w:hAnsi="Calibri" w:cs="Calibri"/>
          <w:sz w:val="22"/>
          <w:szCs w:val="22"/>
        </w:rPr>
        <w:t xml:space="preserve">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10"/>
      </w:tblGrid>
      <w:tr w:rsidR="00A02D50" w:rsidRPr="00715DCB" w14:paraId="5A7DF560" w14:textId="77777777" w:rsidTr="002C64D8">
        <w:tc>
          <w:tcPr>
            <w:tcW w:w="9936" w:type="dxa"/>
            <w:shd w:val="clear" w:color="auto" w:fill="auto"/>
          </w:tcPr>
          <w:p w14:paraId="5F9461EF" w14:textId="32058944" w:rsidR="00A02D50" w:rsidRPr="00715DCB" w:rsidRDefault="00A02D50" w:rsidP="00D70747">
            <w:pPr>
              <w:ind w:left="360"/>
              <w:rPr>
                <w:rFonts w:ascii="Calibri" w:hAnsi="Calibri" w:cs="Calibri"/>
                <w:sz w:val="22"/>
                <w:szCs w:val="22"/>
              </w:rPr>
            </w:pPr>
            <w:r w:rsidRPr="00715DCB">
              <w:rPr>
                <w:rFonts w:ascii="Calibri" w:hAnsi="Calibri" w:cs="Calibri"/>
                <w:sz w:val="22"/>
                <w:szCs w:val="22"/>
              </w:rPr>
              <w:t xml:space="preserve">What: </w:t>
            </w:r>
          </w:p>
        </w:tc>
      </w:tr>
      <w:tr w:rsidR="00A02D50" w:rsidRPr="00715DCB" w14:paraId="54E3A557" w14:textId="77777777" w:rsidTr="002C64D8">
        <w:tc>
          <w:tcPr>
            <w:tcW w:w="9936" w:type="dxa"/>
            <w:shd w:val="clear" w:color="auto" w:fill="auto"/>
          </w:tcPr>
          <w:p w14:paraId="2D3B3EC4" w14:textId="196FCD12" w:rsidR="00A02D50" w:rsidRPr="00715DCB" w:rsidRDefault="00A02D50" w:rsidP="00D70747">
            <w:pPr>
              <w:ind w:left="360"/>
              <w:rPr>
                <w:rFonts w:ascii="Calibri" w:hAnsi="Calibri" w:cs="Calibri"/>
                <w:sz w:val="22"/>
                <w:szCs w:val="22"/>
              </w:rPr>
            </w:pPr>
            <w:r w:rsidRPr="00715DCB">
              <w:rPr>
                <w:rFonts w:ascii="Calibri" w:hAnsi="Calibri" w:cs="Calibri"/>
                <w:sz w:val="22"/>
                <w:szCs w:val="22"/>
              </w:rPr>
              <w:t xml:space="preserve">When: </w:t>
            </w:r>
          </w:p>
        </w:tc>
      </w:tr>
    </w:tbl>
    <w:p w14:paraId="2C095C55" w14:textId="48A16E2B" w:rsidR="00E460C6" w:rsidRDefault="00E460C6" w:rsidP="00E460C6">
      <w:pPr>
        <w:rPr>
          <w:rFonts w:ascii="Calibri" w:hAnsi="Calibri" w:cs="Calibri"/>
          <w:sz w:val="22"/>
          <w:szCs w:val="22"/>
        </w:rPr>
      </w:pPr>
    </w:p>
    <w:p w14:paraId="1623976C" w14:textId="77777777" w:rsidR="00A02D50" w:rsidRDefault="00A02D50" w:rsidP="00E460C6">
      <w:pPr>
        <w:rPr>
          <w:rFonts w:ascii="Calibri" w:hAnsi="Calibri" w:cs="Calibri"/>
          <w:sz w:val="22"/>
          <w:szCs w:val="22"/>
        </w:rPr>
      </w:pPr>
    </w:p>
    <w:p w14:paraId="6E74B491" w14:textId="31CBC0D9" w:rsidR="00A02D50" w:rsidRDefault="001D1BA2" w:rsidP="00E460C6">
      <w:pPr>
        <w:rPr>
          <w:rFonts w:ascii="Calibri" w:hAnsi="Calibri" w:cs="Calibri"/>
          <w:sz w:val="22"/>
          <w:szCs w:val="22"/>
        </w:rPr>
      </w:pPr>
      <w:r>
        <w:rPr>
          <w:rFonts w:ascii="Calibri" w:hAnsi="Calibri" w:cs="Calibri"/>
          <w:sz w:val="22"/>
          <w:szCs w:val="22"/>
        </w:rPr>
        <w:t>6</w:t>
      </w:r>
      <w:r w:rsidR="00A02D50">
        <w:rPr>
          <w:rFonts w:ascii="Calibri" w:hAnsi="Calibri" w:cs="Calibri"/>
          <w:sz w:val="22"/>
          <w:szCs w:val="22"/>
        </w:rPr>
        <w:t xml:space="preserve">.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10"/>
      </w:tblGrid>
      <w:tr w:rsidR="00E460C6" w:rsidRPr="00715DCB" w14:paraId="5B34959B" w14:textId="77777777" w:rsidTr="002C64D8">
        <w:tc>
          <w:tcPr>
            <w:tcW w:w="10296" w:type="dxa"/>
            <w:shd w:val="clear" w:color="auto" w:fill="auto"/>
          </w:tcPr>
          <w:p w14:paraId="7E27E2CC" w14:textId="711AFD6F" w:rsidR="00E460C6" w:rsidRPr="00715DCB" w:rsidRDefault="00E460C6" w:rsidP="00D70747">
            <w:pPr>
              <w:ind w:left="360"/>
              <w:rPr>
                <w:rFonts w:ascii="Calibri" w:hAnsi="Calibri" w:cs="Calibri"/>
                <w:sz w:val="22"/>
                <w:szCs w:val="22"/>
              </w:rPr>
            </w:pPr>
            <w:r w:rsidRPr="00715DCB">
              <w:rPr>
                <w:rFonts w:ascii="Calibri" w:hAnsi="Calibri" w:cs="Calibri"/>
                <w:sz w:val="22"/>
                <w:szCs w:val="22"/>
              </w:rPr>
              <w:t xml:space="preserve">What: </w:t>
            </w:r>
          </w:p>
        </w:tc>
      </w:tr>
      <w:tr w:rsidR="00E460C6" w:rsidRPr="00715DCB" w14:paraId="6FBF92D0" w14:textId="77777777" w:rsidTr="002C64D8">
        <w:tc>
          <w:tcPr>
            <w:tcW w:w="10296" w:type="dxa"/>
            <w:shd w:val="clear" w:color="auto" w:fill="auto"/>
          </w:tcPr>
          <w:p w14:paraId="0B5C51EC" w14:textId="3379799F" w:rsidR="00E460C6" w:rsidRPr="00715DCB" w:rsidRDefault="00E460C6" w:rsidP="00D70747">
            <w:pPr>
              <w:ind w:left="360"/>
              <w:rPr>
                <w:rFonts w:ascii="Calibri" w:hAnsi="Calibri" w:cs="Calibri"/>
                <w:sz w:val="22"/>
                <w:szCs w:val="22"/>
              </w:rPr>
            </w:pPr>
            <w:r w:rsidRPr="00715DCB">
              <w:rPr>
                <w:rFonts w:ascii="Calibri" w:hAnsi="Calibri" w:cs="Calibri"/>
                <w:sz w:val="22"/>
                <w:szCs w:val="22"/>
              </w:rPr>
              <w:t xml:space="preserve">When: </w:t>
            </w:r>
          </w:p>
        </w:tc>
      </w:tr>
    </w:tbl>
    <w:p w14:paraId="4BB25F60" w14:textId="3E1E50AA" w:rsidR="00E460C6" w:rsidRDefault="00E460C6" w:rsidP="00E460C6">
      <w:pPr>
        <w:rPr>
          <w:rFonts w:ascii="Calibri" w:hAnsi="Calibri" w:cs="Calibri"/>
          <w:sz w:val="22"/>
          <w:szCs w:val="22"/>
        </w:rPr>
      </w:pPr>
    </w:p>
    <w:p w14:paraId="21B52A23" w14:textId="7C525E06" w:rsidR="00E460C6" w:rsidRPr="00715DCB" w:rsidRDefault="001D1BA2" w:rsidP="00E460C6">
      <w:pPr>
        <w:rPr>
          <w:rFonts w:ascii="Calibri" w:hAnsi="Calibri" w:cs="Calibri"/>
          <w:sz w:val="22"/>
          <w:szCs w:val="22"/>
        </w:rPr>
      </w:pPr>
      <w:r>
        <w:rPr>
          <w:rFonts w:ascii="Calibri" w:hAnsi="Calibri" w:cs="Calibri"/>
          <w:sz w:val="22"/>
          <w:szCs w:val="22"/>
        </w:rPr>
        <w:t>7</w:t>
      </w:r>
      <w:r w:rsidR="00E460C6">
        <w:rPr>
          <w:rFonts w:ascii="Calibri" w:hAnsi="Calibri" w:cs="Calibri"/>
          <w:sz w:val="22"/>
          <w:szCs w:val="22"/>
        </w:rPr>
        <w:t xml:space="preserve">.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10"/>
      </w:tblGrid>
      <w:tr w:rsidR="00AE5B64" w:rsidRPr="00715DCB" w14:paraId="4A4EE131" w14:textId="77777777" w:rsidTr="009A0ED0">
        <w:tc>
          <w:tcPr>
            <w:tcW w:w="10296" w:type="dxa"/>
            <w:shd w:val="clear" w:color="auto" w:fill="auto"/>
          </w:tcPr>
          <w:p w14:paraId="0B620462" w14:textId="563B8A9F" w:rsidR="00E460C6" w:rsidRPr="00715DCB" w:rsidRDefault="00AE5B64" w:rsidP="00D70747">
            <w:pPr>
              <w:ind w:left="360"/>
              <w:rPr>
                <w:rFonts w:ascii="Calibri" w:hAnsi="Calibri" w:cs="Calibri"/>
                <w:sz w:val="22"/>
                <w:szCs w:val="22"/>
              </w:rPr>
            </w:pPr>
            <w:r w:rsidRPr="00715DCB">
              <w:rPr>
                <w:rFonts w:ascii="Calibri" w:hAnsi="Calibri" w:cs="Calibri"/>
                <w:sz w:val="22"/>
                <w:szCs w:val="22"/>
              </w:rPr>
              <w:t>What:</w:t>
            </w:r>
            <w:r w:rsidR="00E460C6">
              <w:rPr>
                <w:rFonts w:ascii="Calibri" w:hAnsi="Calibri" w:cs="Calibri"/>
                <w:sz w:val="22"/>
                <w:szCs w:val="22"/>
              </w:rPr>
              <w:t xml:space="preserve"> </w:t>
            </w:r>
          </w:p>
        </w:tc>
      </w:tr>
      <w:tr w:rsidR="00AE5B64" w:rsidRPr="00715DCB" w14:paraId="659306D1" w14:textId="77777777" w:rsidTr="009A0ED0">
        <w:tc>
          <w:tcPr>
            <w:tcW w:w="10296" w:type="dxa"/>
            <w:shd w:val="clear" w:color="auto" w:fill="auto"/>
          </w:tcPr>
          <w:p w14:paraId="4F21FA7A" w14:textId="7769E2A4" w:rsidR="00AE5B64" w:rsidRPr="00715DCB" w:rsidRDefault="00D70747" w:rsidP="00F948B0">
            <w:pPr>
              <w:ind w:left="360"/>
              <w:rPr>
                <w:rFonts w:ascii="Calibri" w:hAnsi="Calibri" w:cs="Calibri"/>
                <w:sz w:val="22"/>
                <w:szCs w:val="22"/>
              </w:rPr>
            </w:pPr>
            <w:r>
              <w:rPr>
                <w:rFonts w:ascii="Calibri" w:hAnsi="Calibri" w:cs="Calibri"/>
                <w:sz w:val="22"/>
                <w:szCs w:val="22"/>
              </w:rPr>
              <w:t xml:space="preserve">When: </w:t>
            </w:r>
          </w:p>
        </w:tc>
      </w:tr>
    </w:tbl>
    <w:p w14:paraId="3A0A16B6" w14:textId="77777777" w:rsidR="00D116F5" w:rsidRPr="00715DCB" w:rsidRDefault="00D116F5" w:rsidP="00531FBB">
      <w:pPr>
        <w:rPr>
          <w:rFonts w:ascii="Calibri" w:hAnsi="Calibri" w:cs="Calibri"/>
          <w:sz w:val="22"/>
          <w:szCs w:val="22"/>
        </w:rPr>
      </w:pPr>
    </w:p>
    <w:p w14:paraId="30160DA0" w14:textId="7EEE07E2" w:rsidR="0055424A" w:rsidRPr="00715DCB" w:rsidRDefault="001D1BA2" w:rsidP="00531FBB">
      <w:pPr>
        <w:rPr>
          <w:rFonts w:ascii="Calibri" w:hAnsi="Calibri" w:cs="Calibri"/>
          <w:sz w:val="22"/>
          <w:szCs w:val="22"/>
        </w:rPr>
      </w:pPr>
      <w:r>
        <w:rPr>
          <w:rFonts w:ascii="Calibri" w:hAnsi="Calibri" w:cs="Calibri"/>
          <w:sz w:val="22"/>
          <w:szCs w:val="22"/>
        </w:rPr>
        <w:t>8</w:t>
      </w:r>
      <w:r w:rsidR="00A02D50">
        <w:rPr>
          <w:rFonts w:ascii="Calibri" w:hAnsi="Calibri" w:cs="Calibri"/>
          <w:sz w:val="22"/>
          <w:szCs w:val="22"/>
        </w:rPr>
        <w: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10"/>
      </w:tblGrid>
      <w:tr w:rsidR="0055424A" w:rsidRPr="00715DCB" w14:paraId="2624C713" w14:textId="77777777" w:rsidTr="00A17D04">
        <w:tc>
          <w:tcPr>
            <w:tcW w:w="10296" w:type="dxa"/>
            <w:shd w:val="clear" w:color="auto" w:fill="auto"/>
          </w:tcPr>
          <w:p w14:paraId="59156DDE" w14:textId="3428B7F9" w:rsidR="00E460C6" w:rsidRPr="00715DCB" w:rsidRDefault="00715DCB" w:rsidP="00D70747">
            <w:pPr>
              <w:ind w:left="360"/>
              <w:rPr>
                <w:rFonts w:ascii="Calibri" w:hAnsi="Calibri" w:cs="Calibri"/>
                <w:sz w:val="22"/>
                <w:szCs w:val="22"/>
              </w:rPr>
            </w:pPr>
            <w:r w:rsidRPr="00715DCB">
              <w:rPr>
                <w:rFonts w:ascii="Calibri" w:hAnsi="Calibri" w:cs="Calibri"/>
                <w:sz w:val="22"/>
                <w:szCs w:val="22"/>
              </w:rPr>
              <w:t xml:space="preserve">What: </w:t>
            </w:r>
          </w:p>
        </w:tc>
      </w:tr>
      <w:tr w:rsidR="0055424A" w:rsidRPr="00715DCB" w14:paraId="5498F046" w14:textId="77777777" w:rsidTr="00A17D04">
        <w:tc>
          <w:tcPr>
            <w:tcW w:w="10296" w:type="dxa"/>
            <w:shd w:val="clear" w:color="auto" w:fill="auto"/>
          </w:tcPr>
          <w:p w14:paraId="6BF5ED2E" w14:textId="192691D1" w:rsidR="0055424A" w:rsidRPr="00715DCB" w:rsidRDefault="00715DCB" w:rsidP="00D70747">
            <w:pPr>
              <w:ind w:left="360"/>
              <w:rPr>
                <w:rFonts w:ascii="Calibri" w:hAnsi="Calibri" w:cs="Calibri"/>
                <w:sz w:val="22"/>
                <w:szCs w:val="22"/>
              </w:rPr>
            </w:pPr>
            <w:r w:rsidRPr="00715DCB">
              <w:rPr>
                <w:rFonts w:ascii="Calibri" w:hAnsi="Calibri" w:cs="Calibri"/>
                <w:sz w:val="22"/>
                <w:szCs w:val="22"/>
              </w:rPr>
              <w:t xml:space="preserve">When: </w:t>
            </w:r>
          </w:p>
        </w:tc>
      </w:tr>
    </w:tbl>
    <w:p w14:paraId="0DC807C1" w14:textId="77777777" w:rsidR="0055424A" w:rsidRDefault="0055424A" w:rsidP="00ED217F">
      <w:pPr>
        <w:rPr>
          <w:rFonts w:ascii="Calibri" w:hAnsi="Calibri" w:cs="Calibri"/>
          <w:sz w:val="22"/>
          <w:szCs w:val="22"/>
        </w:rPr>
      </w:pPr>
    </w:p>
    <w:p w14:paraId="1BE14BF7" w14:textId="77777777" w:rsidR="00D720A4" w:rsidRDefault="00D720A4" w:rsidP="00ED217F">
      <w:pPr>
        <w:rPr>
          <w:rFonts w:ascii="Calibri" w:hAnsi="Calibri" w:cs="Calibri"/>
          <w:sz w:val="22"/>
          <w:szCs w:val="22"/>
        </w:rPr>
      </w:pPr>
    </w:p>
    <w:p w14:paraId="30F2E123" w14:textId="77777777" w:rsidR="001D1BA2" w:rsidRPr="00715DCB" w:rsidRDefault="001D1BA2" w:rsidP="00ED217F">
      <w:pPr>
        <w:rPr>
          <w:rFonts w:ascii="Calibri" w:hAnsi="Calibri" w:cs="Calibri"/>
          <w:sz w:val="22"/>
          <w:szCs w:val="22"/>
        </w:rPr>
      </w:pPr>
    </w:p>
    <w:p w14:paraId="4DDE324E" w14:textId="77777777" w:rsidR="00BD3593" w:rsidRPr="00715DCB" w:rsidRDefault="00ED217F" w:rsidP="00ED217F">
      <w:pPr>
        <w:rPr>
          <w:rFonts w:ascii="Calibri" w:hAnsi="Calibri" w:cs="Calibri"/>
          <w:sz w:val="18"/>
          <w:szCs w:val="18"/>
        </w:rPr>
      </w:pPr>
      <w:r w:rsidRPr="00715DCB">
        <w:rPr>
          <w:rFonts w:ascii="Calibri" w:hAnsi="Calibri" w:cs="Calibri"/>
          <w:sz w:val="18"/>
          <w:szCs w:val="18"/>
        </w:rPr>
        <w:t>*</w:t>
      </w:r>
      <w:r w:rsidR="00531FBB" w:rsidRPr="00715DCB">
        <w:rPr>
          <w:rFonts w:ascii="Calibri" w:hAnsi="Calibri" w:cs="Calibri"/>
          <w:sz w:val="18"/>
          <w:szCs w:val="18"/>
        </w:rPr>
        <w:t>Per DVC Procedure 2090.07, Reassigned Time Guidelines, t</w:t>
      </w:r>
      <w:r w:rsidR="005E0660" w:rsidRPr="00715DCB">
        <w:rPr>
          <w:rFonts w:ascii="Calibri" w:hAnsi="Calibri" w:cs="Calibri"/>
          <w:sz w:val="18"/>
          <w:szCs w:val="18"/>
        </w:rPr>
        <w:t xml:space="preserve">his job description </w:t>
      </w:r>
      <w:r w:rsidR="00620B57" w:rsidRPr="00715DCB">
        <w:rPr>
          <w:rFonts w:ascii="Calibri" w:hAnsi="Calibri" w:cs="Calibri"/>
          <w:sz w:val="18"/>
          <w:szCs w:val="18"/>
        </w:rPr>
        <w:t xml:space="preserve">describes the non-instructional tasks that have been determined to meet special </w:t>
      </w:r>
      <w:r w:rsidR="00251292" w:rsidRPr="00715DCB">
        <w:rPr>
          <w:rFonts w:ascii="Calibri" w:hAnsi="Calibri" w:cs="Calibri"/>
          <w:sz w:val="18"/>
          <w:szCs w:val="18"/>
        </w:rPr>
        <w:t xml:space="preserve">technical, </w:t>
      </w:r>
      <w:r w:rsidR="00531FBB" w:rsidRPr="00715DCB">
        <w:rPr>
          <w:rFonts w:ascii="Calibri" w:hAnsi="Calibri" w:cs="Calibri"/>
          <w:sz w:val="18"/>
          <w:szCs w:val="18"/>
        </w:rPr>
        <w:t>education</w:t>
      </w:r>
      <w:r w:rsidR="00251292" w:rsidRPr="00715DCB">
        <w:rPr>
          <w:rFonts w:ascii="Calibri" w:hAnsi="Calibri" w:cs="Calibri"/>
          <w:sz w:val="18"/>
          <w:szCs w:val="18"/>
        </w:rPr>
        <w:t>al</w:t>
      </w:r>
      <w:r w:rsidR="00620B57" w:rsidRPr="00715DCB">
        <w:rPr>
          <w:rFonts w:ascii="Calibri" w:hAnsi="Calibri" w:cs="Calibri"/>
          <w:sz w:val="18"/>
          <w:szCs w:val="18"/>
        </w:rPr>
        <w:t xml:space="preserve">, or </w:t>
      </w:r>
      <w:r w:rsidR="00531FBB" w:rsidRPr="00715DCB">
        <w:rPr>
          <w:rFonts w:ascii="Calibri" w:hAnsi="Calibri" w:cs="Calibri"/>
          <w:sz w:val="18"/>
          <w:szCs w:val="18"/>
        </w:rPr>
        <w:t>administrative needs at DVC. The computation of faculty reassigned time is derived from the following: FTE reassigned x 35 = weekly hours of reassigned duties</w:t>
      </w:r>
      <w:r w:rsidRPr="00715DCB">
        <w:rPr>
          <w:rFonts w:ascii="Calibri" w:hAnsi="Calibri" w:cs="Calibri"/>
          <w:sz w:val="18"/>
          <w:szCs w:val="18"/>
        </w:rPr>
        <w:t xml:space="preserve">. </w:t>
      </w:r>
    </w:p>
    <w:p w14:paraId="603CC735" w14:textId="77777777" w:rsidR="00D116F5" w:rsidRPr="00D116F5" w:rsidRDefault="00D116F5" w:rsidP="00ED217F">
      <w:pPr>
        <w:rPr>
          <w:rFonts w:ascii="Calibri" w:hAnsi="Calibri" w:cs="Calibri"/>
          <w:sz w:val="16"/>
          <w:szCs w:val="16"/>
        </w:rPr>
      </w:pPr>
    </w:p>
    <w:p w14:paraId="16B3132C" w14:textId="77777777" w:rsidR="00715DCB" w:rsidRDefault="00715DCB" w:rsidP="00ED217F">
      <w:pPr>
        <w:rPr>
          <w:rFonts w:ascii="Calibri" w:hAnsi="Calibri" w:cs="Calibri"/>
          <w:b/>
        </w:rPr>
      </w:pPr>
    </w:p>
    <w:sectPr w:rsidR="00715DCB" w:rsidSect="00D116F5">
      <w:pgSz w:w="12240" w:h="15840"/>
      <w:pgMar w:top="990" w:right="1080" w:bottom="99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58BE9A" w14:textId="77777777" w:rsidR="00214B5C" w:rsidRDefault="00214B5C">
      <w:r>
        <w:separator/>
      </w:r>
    </w:p>
  </w:endnote>
  <w:endnote w:type="continuationSeparator" w:id="0">
    <w:p w14:paraId="5EB5B615" w14:textId="77777777" w:rsidR="00214B5C" w:rsidRDefault="00214B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DD2F49" w14:textId="77777777" w:rsidR="00214B5C" w:rsidRDefault="00214B5C">
      <w:r>
        <w:separator/>
      </w:r>
    </w:p>
  </w:footnote>
  <w:footnote w:type="continuationSeparator" w:id="0">
    <w:p w14:paraId="331AC3F7" w14:textId="77777777" w:rsidR="00214B5C" w:rsidRDefault="00214B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348309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B8C85D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944AC5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03A983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848CB6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E92B57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1FAFDA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D166C1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87825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6A6647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600021"/>
    <w:multiLevelType w:val="hybridMultilevel"/>
    <w:tmpl w:val="D9A8A7DA"/>
    <w:lvl w:ilvl="0" w:tplc="F3ACD4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1FF3111"/>
    <w:multiLevelType w:val="hybridMultilevel"/>
    <w:tmpl w:val="37AE5D3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03503C9B"/>
    <w:multiLevelType w:val="hybridMultilevel"/>
    <w:tmpl w:val="9A845D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8E162D3"/>
    <w:multiLevelType w:val="hybridMultilevel"/>
    <w:tmpl w:val="26027A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0A5A48E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BB65E22"/>
    <w:multiLevelType w:val="hybridMultilevel"/>
    <w:tmpl w:val="06A42306"/>
    <w:lvl w:ilvl="0" w:tplc="708639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E67153"/>
    <w:multiLevelType w:val="hybridMultilevel"/>
    <w:tmpl w:val="91CE130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38B54902"/>
    <w:multiLevelType w:val="hybridMultilevel"/>
    <w:tmpl w:val="3CF6F1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8D030FB"/>
    <w:multiLevelType w:val="hybridMultilevel"/>
    <w:tmpl w:val="714AA6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D384832"/>
    <w:multiLevelType w:val="hybridMultilevel"/>
    <w:tmpl w:val="C9463A4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4C7E4D31"/>
    <w:multiLevelType w:val="hybridMultilevel"/>
    <w:tmpl w:val="21809BDE"/>
    <w:lvl w:ilvl="0" w:tplc="A858A212">
      <w:start w:val="1"/>
      <w:numFmt w:val="lowerRoman"/>
      <w:lvlText w:val="%1."/>
      <w:lvlJc w:val="right"/>
      <w:pPr>
        <w:ind w:left="10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CBB64A2"/>
    <w:multiLevelType w:val="hybridMultilevel"/>
    <w:tmpl w:val="C50C04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1BF60DA"/>
    <w:multiLevelType w:val="hybridMultilevel"/>
    <w:tmpl w:val="C50C04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845E0C"/>
    <w:multiLevelType w:val="hybridMultilevel"/>
    <w:tmpl w:val="68F8599A"/>
    <w:lvl w:ilvl="0" w:tplc="58BC78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9821327"/>
    <w:multiLevelType w:val="hybridMultilevel"/>
    <w:tmpl w:val="07D85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1442F4"/>
    <w:multiLevelType w:val="hybridMultilevel"/>
    <w:tmpl w:val="8BCA65EE"/>
    <w:lvl w:ilvl="0" w:tplc="708639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C630277"/>
    <w:multiLevelType w:val="hybridMultilevel"/>
    <w:tmpl w:val="36DE4C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26B7136"/>
    <w:multiLevelType w:val="hybridMultilevel"/>
    <w:tmpl w:val="CD96B1E2"/>
    <w:lvl w:ilvl="0" w:tplc="0409000F">
      <w:start w:val="1"/>
      <w:numFmt w:val="decimal"/>
      <w:lvlText w:val="%1."/>
      <w:lvlJc w:val="left"/>
      <w:pPr>
        <w:ind w:left="360" w:hanging="360"/>
      </w:pPr>
      <w:rPr>
        <w:rFonts w:hint="default"/>
      </w:rPr>
    </w:lvl>
    <w:lvl w:ilvl="1" w:tplc="A858A212">
      <w:start w:val="1"/>
      <w:numFmt w:val="lowerRoman"/>
      <w:lvlText w:val="%2."/>
      <w:lvlJc w:val="right"/>
      <w:pPr>
        <w:ind w:left="1080" w:hanging="360"/>
      </w:pPr>
      <w:rPr>
        <w:b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86A065D"/>
    <w:multiLevelType w:val="hybridMultilevel"/>
    <w:tmpl w:val="9508D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B6A05FA"/>
    <w:multiLevelType w:val="hybridMultilevel"/>
    <w:tmpl w:val="F934041A"/>
    <w:lvl w:ilvl="0" w:tplc="A858A212">
      <w:start w:val="1"/>
      <w:numFmt w:val="lowerRoman"/>
      <w:lvlText w:val="%1."/>
      <w:lvlJc w:val="right"/>
      <w:pPr>
        <w:ind w:left="10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0FF365F"/>
    <w:multiLevelType w:val="hybridMultilevel"/>
    <w:tmpl w:val="43FA3CB6"/>
    <w:lvl w:ilvl="0" w:tplc="1FC0635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CFA5764"/>
    <w:multiLevelType w:val="hybridMultilevel"/>
    <w:tmpl w:val="403498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9"/>
  </w:num>
  <w:num w:numId="3">
    <w:abstractNumId w:val="1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5"/>
  </w:num>
  <w:num w:numId="15">
    <w:abstractNumId w:val="15"/>
  </w:num>
  <w:num w:numId="16">
    <w:abstractNumId w:val="30"/>
  </w:num>
  <w:num w:numId="17">
    <w:abstractNumId w:val="12"/>
  </w:num>
  <w:num w:numId="18">
    <w:abstractNumId w:val="28"/>
  </w:num>
  <w:num w:numId="19">
    <w:abstractNumId w:val="23"/>
  </w:num>
  <w:num w:numId="20">
    <w:abstractNumId w:val="10"/>
  </w:num>
  <w:num w:numId="21">
    <w:abstractNumId w:val="17"/>
  </w:num>
  <w:num w:numId="22">
    <w:abstractNumId w:val="18"/>
  </w:num>
  <w:num w:numId="23">
    <w:abstractNumId w:val="27"/>
  </w:num>
  <w:num w:numId="24">
    <w:abstractNumId w:val="14"/>
  </w:num>
  <w:num w:numId="25">
    <w:abstractNumId w:val="11"/>
  </w:num>
  <w:num w:numId="26">
    <w:abstractNumId w:val="29"/>
  </w:num>
  <w:num w:numId="27">
    <w:abstractNumId w:val="20"/>
  </w:num>
  <w:num w:numId="28">
    <w:abstractNumId w:val="22"/>
  </w:num>
  <w:num w:numId="29">
    <w:abstractNumId w:val="21"/>
  </w:num>
  <w:num w:numId="30">
    <w:abstractNumId w:val="24"/>
  </w:num>
  <w:num w:numId="31">
    <w:abstractNumId w:val="26"/>
  </w:num>
  <w:num w:numId="3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222"/>
    <w:rsid w:val="0005323E"/>
    <w:rsid w:val="00063E84"/>
    <w:rsid w:val="00064868"/>
    <w:rsid w:val="00085E02"/>
    <w:rsid w:val="00091245"/>
    <w:rsid w:val="001116C2"/>
    <w:rsid w:val="00117ACE"/>
    <w:rsid w:val="0016255B"/>
    <w:rsid w:val="001B4ED2"/>
    <w:rsid w:val="001D1BA2"/>
    <w:rsid w:val="00214B5C"/>
    <w:rsid w:val="0024341E"/>
    <w:rsid w:val="00251292"/>
    <w:rsid w:val="002C64D8"/>
    <w:rsid w:val="00333EC7"/>
    <w:rsid w:val="003367C4"/>
    <w:rsid w:val="0034774C"/>
    <w:rsid w:val="00383461"/>
    <w:rsid w:val="00386A1B"/>
    <w:rsid w:val="003A1851"/>
    <w:rsid w:val="003D3FE5"/>
    <w:rsid w:val="004330B1"/>
    <w:rsid w:val="00452A31"/>
    <w:rsid w:val="00493EA5"/>
    <w:rsid w:val="004C3EE4"/>
    <w:rsid w:val="004E018F"/>
    <w:rsid w:val="004F0871"/>
    <w:rsid w:val="004F5479"/>
    <w:rsid w:val="00531FBB"/>
    <w:rsid w:val="0053617F"/>
    <w:rsid w:val="0055424A"/>
    <w:rsid w:val="005B2770"/>
    <w:rsid w:val="005E0660"/>
    <w:rsid w:val="005E286D"/>
    <w:rsid w:val="00620B57"/>
    <w:rsid w:val="0063540A"/>
    <w:rsid w:val="006A438B"/>
    <w:rsid w:val="006C574D"/>
    <w:rsid w:val="006F3F1F"/>
    <w:rsid w:val="00715DCB"/>
    <w:rsid w:val="00731150"/>
    <w:rsid w:val="00737DD8"/>
    <w:rsid w:val="007E5D9A"/>
    <w:rsid w:val="007F1E2F"/>
    <w:rsid w:val="00804222"/>
    <w:rsid w:val="00822368"/>
    <w:rsid w:val="008678C4"/>
    <w:rsid w:val="0088613E"/>
    <w:rsid w:val="008C74DE"/>
    <w:rsid w:val="009010B9"/>
    <w:rsid w:val="00912E67"/>
    <w:rsid w:val="00995282"/>
    <w:rsid w:val="009A0ED0"/>
    <w:rsid w:val="00A02D50"/>
    <w:rsid w:val="00A17D04"/>
    <w:rsid w:val="00A22775"/>
    <w:rsid w:val="00A340A0"/>
    <w:rsid w:val="00AE5B64"/>
    <w:rsid w:val="00AF3F3F"/>
    <w:rsid w:val="00BA2647"/>
    <w:rsid w:val="00BD34B5"/>
    <w:rsid w:val="00BD3593"/>
    <w:rsid w:val="00BD4C35"/>
    <w:rsid w:val="00C228DC"/>
    <w:rsid w:val="00C67954"/>
    <w:rsid w:val="00CB0753"/>
    <w:rsid w:val="00CE4E23"/>
    <w:rsid w:val="00D000AD"/>
    <w:rsid w:val="00D116F5"/>
    <w:rsid w:val="00D4790D"/>
    <w:rsid w:val="00D652C3"/>
    <w:rsid w:val="00D70747"/>
    <w:rsid w:val="00D720A4"/>
    <w:rsid w:val="00D87726"/>
    <w:rsid w:val="00DB6EB8"/>
    <w:rsid w:val="00DD566A"/>
    <w:rsid w:val="00E460C6"/>
    <w:rsid w:val="00E570DD"/>
    <w:rsid w:val="00E61E71"/>
    <w:rsid w:val="00E70ED7"/>
    <w:rsid w:val="00ED217F"/>
    <w:rsid w:val="00EE3FA6"/>
    <w:rsid w:val="00F8143E"/>
    <w:rsid w:val="00F90E7F"/>
    <w:rsid w:val="00F94530"/>
    <w:rsid w:val="00F948B0"/>
    <w:rsid w:val="00FA22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25CBB81"/>
  <w15:docId w15:val="{1BAF271D-34C9-4179-86D5-80CFB1DB4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F7AB0"/>
    <w:pPr>
      <w:tabs>
        <w:tab w:val="center" w:pos="4320"/>
        <w:tab w:val="right" w:pos="8640"/>
      </w:tabs>
    </w:pPr>
  </w:style>
  <w:style w:type="paragraph" w:styleId="Footer">
    <w:name w:val="footer"/>
    <w:basedOn w:val="Normal"/>
    <w:link w:val="FooterChar"/>
    <w:uiPriority w:val="99"/>
    <w:rsid w:val="00EF7AB0"/>
    <w:pPr>
      <w:tabs>
        <w:tab w:val="center" w:pos="4320"/>
        <w:tab w:val="right" w:pos="8640"/>
      </w:tabs>
    </w:pPr>
  </w:style>
  <w:style w:type="paragraph" w:styleId="BalloonText">
    <w:name w:val="Balloon Text"/>
    <w:basedOn w:val="Normal"/>
    <w:semiHidden/>
    <w:rsid w:val="00D87726"/>
    <w:rPr>
      <w:rFonts w:ascii="Tahoma" w:hAnsi="Tahoma" w:cs="Tahoma"/>
      <w:sz w:val="16"/>
      <w:szCs w:val="16"/>
    </w:rPr>
  </w:style>
  <w:style w:type="character" w:styleId="CommentReference">
    <w:name w:val="annotation reference"/>
    <w:semiHidden/>
    <w:rsid w:val="00D87726"/>
    <w:rPr>
      <w:sz w:val="16"/>
      <w:szCs w:val="16"/>
    </w:rPr>
  </w:style>
  <w:style w:type="paragraph" w:styleId="CommentText">
    <w:name w:val="annotation text"/>
    <w:basedOn w:val="Normal"/>
    <w:semiHidden/>
    <w:rsid w:val="00D87726"/>
    <w:rPr>
      <w:sz w:val="20"/>
      <w:szCs w:val="20"/>
    </w:rPr>
  </w:style>
  <w:style w:type="paragraph" w:styleId="CommentSubject">
    <w:name w:val="annotation subject"/>
    <w:basedOn w:val="CommentText"/>
    <w:next w:val="CommentText"/>
    <w:semiHidden/>
    <w:rsid w:val="00D87726"/>
    <w:rPr>
      <w:b/>
      <w:bCs/>
    </w:rPr>
  </w:style>
  <w:style w:type="paragraph" w:styleId="ListParagraph">
    <w:name w:val="List Paragraph"/>
    <w:basedOn w:val="Normal"/>
    <w:uiPriority w:val="34"/>
    <w:qFormat/>
    <w:rsid w:val="00F90E7F"/>
    <w:pPr>
      <w:ind w:left="720"/>
    </w:pPr>
  </w:style>
  <w:style w:type="character" w:customStyle="1" w:styleId="FooterChar">
    <w:name w:val="Footer Char"/>
    <w:link w:val="Footer"/>
    <w:uiPriority w:val="99"/>
    <w:rsid w:val="00063E84"/>
    <w:rPr>
      <w:sz w:val="24"/>
      <w:szCs w:val="24"/>
    </w:rPr>
  </w:style>
  <w:style w:type="table" w:styleId="TableGrid">
    <w:name w:val="Table Grid"/>
    <w:basedOn w:val="TableNormal"/>
    <w:rsid w:val="005E06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615</Words>
  <Characters>3506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Diablo Valley College</vt:lpstr>
    </vt:vector>
  </TitlesOfParts>
  <Company>Diablo Valley College</Company>
  <LinksUpToDate>false</LinksUpToDate>
  <CharactersWithSpaces>4113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Diablo Valley College</dc:title>
  <dc:creator>Diablo Valley College</dc:creator>
  <cp:lastModifiedBy>computer</cp:lastModifiedBy>
  <cp:revision>4</cp:revision>
  <cp:lastPrinted>2016-05-09T21:16:00Z</cp:lastPrinted>
  <dcterms:created xsi:type="dcterms:W3CDTF">2018-02-22T04:15:00Z</dcterms:created>
  <dcterms:modified xsi:type="dcterms:W3CDTF">2018-02-22T04:16:00Z</dcterms:modified>
</cp:coreProperties>
</file>